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98" w:rsidRPr="00446298" w:rsidRDefault="00446298" w:rsidP="00446298">
      <w:pPr>
        <w:jc w:val="center"/>
        <w:rPr>
          <w:rStyle w:val="hps"/>
          <w:rFonts w:ascii="Times New Roman" w:hAnsi="Times New Roman" w:cs="Times New Roman"/>
          <w:lang w:val="en-AU" w:eastAsia="id-ID"/>
        </w:rPr>
      </w:pPr>
      <w:r w:rsidRPr="00446298">
        <w:rPr>
          <w:rFonts w:ascii="Times New Roman" w:hAnsi="Times New Roman" w:cs="Times New Roman"/>
          <w:noProof/>
        </w:rPr>
        <w:drawing>
          <wp:inline distT="0" distB="0" distL="0" distR="0">
            <wp:extent cx="2286000" cy="1647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0" cy="1647825"/>
                    </a:xfrm>
                    <a:prstGeom prst="rect">
                      <a:avLst/>
                    </a:prstGeom>
                    <a:noFill/>
                    <a:ln w="9525">
                      <a:noFill/>
                      <a:miter lim="800000"/>
                      <a:headEnd/>
                      <a:tailEnd/>
                    </a:ln>
                  </pic:spPr>
                </pic:pic>
              </a:graphicData>
            </a:graphic>
          </wp:inline>
        </w:drawing>
      </w:r>
    </w:p>
    <w:p w:rsidR="00446298" w:rsidRPr="00446298" w:rsidRDefault="00446298" w:rsidP="00446298">
      <w:pPr>
        <w:jc w:val="center"/>
        <w:rPr>
          <w:rStyle w:val="hps"/>
          <w:rFonts w:ascii="Times New Roman" w:hAnsi="Times New Roman" w:cs="Times New Roman"/>
          <w:b/>
          <w:lang w:val="en-AU" w:eastAsia="id-ID"/>
        </w:rPr>
      </w:pPr>
    </w:p>
    <w:p w:rsidR="00446298" w:rsidRPr="00446298" w:rsidRDefault="00A52583" w:rsidP="00446298">
      <w:pPr>
        <w:jc w:val="center"/>
        <w:rPr>
          <w:rFonts w:ascii="Times New Roman" w:hAnsi="Times New Roman" w:cs="Times New Roman"/>
          <w:color w:val="141314"/>
          <w:sz w:val="32"/>
          <w:szCs w:val="32"/>
        </w:rPr>
      </w:pPr>
      <w:r>
        <w:rPr>
          <w:rFonts w:ascii="Times New Roman" w:hAnsi="Times New Roman" w:cs="Times New Roman"/>
          <w:color w:val="141314"/>
          <w:sz w:val="32"/>
          <w:szCs w:val="32"/>
        </w:rPr>
        <w:t xml:space="preserve">ENVIRONMENTAL IMPACT OF PESTICIDES </w:t>
      </w:r>
    </w:p>
    <w:p w:rsidR="00446298" w:rsidRPr="00446298" w:rsidRDefault="00223272" w:rsidP="00446298">
      <w:pPr>
        <w:jc w:val="center"/>
        <w:rPr>
          <w:rFonts w:ascii="Times New Roman" w:hAnsi="Times New Roman" w:cs="Times New Roman"/>
          <w:sz w:val="28"/>
          <w:szCs w:val="28"/>
        </w:rPr>
      </w:pPr>
      <w:r>
        <w:rPr>
          <w:rFonts w:ascii="Times New Roman" w:hAnsi="Times New Roman" w:cs="Times New Roman"/>
          <w:sz w:val="28"/>
          <w:szCs w:val="28"/>
        </w:rPr>
        <w:t>PRACTICAL EXERCISE</w:t>
      </w:r>
    </w:p>
    <w:p w:rsidR="00223272" w:rsidRDefault="00446298" w:rsidP="00223272">
      <w:pPr>
        <w:jc w:val="center"/>
        <w:rPr>
          <w:rFonts w:ascii="Times New Roman" w:hAnsi="Times New Roman" w:cs="Times New Roman"/>
        </w:rPr>
      </w:pPr>
      <w:r w:rsidRPr="00446298">
        <w:rPr>
          <w:rFonts w:ascii="Times New Roman" w:hAnsi="Times New Roman" w:cs="Times New Roman"/>
        </w:rPr>
        <w:t>LAB</w:t>
      </w:r>
      <w:r>
        <w:rPr>
          <w:rFonts w:ascii="Times New Roman" w:hAnsi="Times New Roman" w:cs="Times New Roman"/>
        </w:rPr>
        <w:t>ORATORY</w:t>
      </w:r>
      <w:r w:rsidR="00223272">
        <w:rPr>
          <w:rFonts w:ascii="Times New Roman" w:hAnsi="Times New Roman" w:cs="Times New Roman"/>
        </w:rPr>
        <w:t xml:space="preserve"> REPORT</w:t>
      </w:r>
    </w:p>
    <w:p w:rsidR="00446298" w:rsidRPr="004A025E" w:rsidRDefault="004A025E" w:rsidP="004A025E">
      <w:pPr>
        <w:jc w:val="center"/>
        <w:rPr>
          <w:rFonts w:ascii="Times New Roman" w:hAnsi="Times New Roman" w:cs="Times New Roman"/>
          <w:b/>
          <w:color w:val="FF0000"/>
        </w:rPr>
      </w:pPr>
      <w:r>
        <w:rPr>
          <w:rFonts w:ascii="Times New Roman" w:hAnsi="Times New Roman" w:cs="Times New Roman"/>
          <w:b/>
          <w:color w:val="000000" w:themeColor="text1"/>
        </w:rPr>
        <w:t>TITLE OF EXPERIMENT</w:t>
      </w:r>
      <w:r w:rsidRPr="004A025E">
        <w:rPr>
          <w:rFonts w:ascii="Times New Roman" w:hAnsi="Times New Roman" w:cs="Times New Roman"/>
          <w:b/>
          <w:color w:val="000000" w:themeColor="text1"/>
        </w:rPr>
        <w:t xml:space="preserve">: </w:t>
      </w:r>
      <w:r w:rsidR="001A5685" w:rsidRPr="001A5685">
        <w:rPr>
          <w:rFonts w:ascii="Times New Roman" w:hAnsi="Times New Roman" w:cs="Times New Roman"/>
          <w:sz w:val="24"/>
          <w:szCs w:val="24"/>
        </w:rPr>
        <w:t xml:space="preserve">APPLICATION OF CROP PROTECTION CHEMICALS </w:t>
      </w:r>
    </w:p>
    <w:p w:rsidR="00446298" w:rsidRPr="00446298" w:rsidRDefault="00D20F18" w:rsidP="00D20F18">
      <w:pPr>
        <w:jc w:val="both"/>
        <w:rPr>
          <w:rFonts w:ascii="Times New Roman" w:hAnsi="Times New Roman" w:cs="Times New Roman"/>
          <w:b/>
          <w:sz w:val="24"/>
          <w:szCs w:val="24"/>
        </w:rPr>
      </w:pPr>
      <w:r>
        <w:rPr>
          <w:rFonts w:ascii="Times New Roman" w:hAnsi="Times New Roman" w:cs="Times New Roman"/>
          <w:sz w:val="24"/>
          <w:szCs w:val="24"/>
        </w:rPr>
        <w:t xml:space="preserve">                                               </w:t>
      </w:r>
      <w:r w:rsidR="0059162C">
        <w:rPr>
          <w:rFonts w:ascii="Times New Roman" w:hAnsi="Times New Roman" w:cs="Times New Roman"/>
          <w:sz w:val="24"/>
          <w:szCs w:val="24"/>
        </w:rPr>
        <w:t xml:space="preserve">Submitted </w:t>
      </w:r>
      <w:r w:rsidR="00446298" w:rsidRPr="00446298">
        <w:rPr>
          <w:rFonts w:ascii="Times New Roman" w:hAnsi="Times New Roman" w:cs="Times New Roman"/>
          <w:sz w:val="24"/>
          <w:szCs w:val="24"/>
        </w:rPr>
        <w:t>By:</w:t>
      </w:r>
    </w:p>
    <w:p w:rsidR="00446298" w:rsidRPr="00446298" w:rsidRDefault="0059162C" w:rsidP="00D20F18">
      <w:pPr>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46298" w:rsidRPr="00446298">
        <w:rPr>
          <w:rFonts w:ascii="Times New Roman" w:hAnsi="Times New Roman" w:cs="Times New Roman"/>
          <w:sz w:val="24"/>
          <w:szCs w:val="24"/>
        </w:rPr>
        <w:t xml:space="preserve">Valens </w:t>
      </w:r>
      <w:proofErr w:type="spellStart"/>
      <w:r w:rsidR="00446298" w:rsidRPr="00446298">
        <w:rPr>
          <w:rFonts w:ascii="Times New Roman" w:hAnsi="Times New Roman" w:cs="Times New Roman"/>
          <w:sz w:val="24"/>
          <w:szCs w:val="24"/>
        </w:rPr>
        <w:t>Habimana</w:t>
      </w:r>
      <w:proofErr w:type="spellEnd"/>
    </w:p>
    <w:p w:rsidR="003B0D49" w:rsidRPr="00446298" w:rsidRDefault="0059162C" w:rsidP="003B0D49">
      <w:pPr>
        <w:ind w:left="2880" w:firstLine="720"/>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3B0D49">
        <w:rPr>
          <w:rFonts w:ascii="Times New Roman" w:hAnsi="Times New Roman" w:cs="Times New Roman"/>
          <w:sz w:val="24"/>
          <w:szCs w:val="24"/>
        </w:rPr>
        <w:t>Okorie</w:t>
      </w:r>
      <w:proofErr w:type="spellEnd"/>
      <w:r w:rsidR="003B0D49">
        <w:rPr>
          <w:rFonts w:ascii="Times New Roman" w:hAnsi="Times New Roman" w:cs="Times New Roman"/>
          <w:sz w:val="24"/>
          <w:szCs w:val="24"/>
        </w:rPr>
        <w:t xml:space="preserve"> Julius </w:t>
      </w:r>
      <w:proofErr w:type="spellStart"/>
      <w:r w:rsidR="003B0D49">
        <w:rPr>
          <w:rFonts w:ascii="Times New Roman" w:hAnsi="Times New Roman" w:cs="Times New Roman"/>
          <w:sz w:val="24"/>
          <w:szCs w:val="24"/>
        </w:rPr>
        <w:t>Eberechukwu</w:t>
      </w:r>
      <w:proofErr w:type="spellEnd"/>
    </w:p>
    <w:p w:rsidR="00446298" w:rsidRPr="00446298" w:rsidRDefault="00446298" w:rsidP="00D20F18">
      <w:pPr>
        <w:ind w:left="2880" w:firstLine="720"/>
        <w:jc w:val="both"/>
        <w:rPr>
          <w:rFonts w:ascii="Times New Roman" w:hAnsi="Times New Roman" w:cs="Times New Roman"/>
          <w:b/>
          <w:sz w:val="24"/>
          <w:szCs w:val="24"/>
        </w:rPr>
      </w:pPr>
    </w:p>
    <w:p w:rsidR="00446298" w:rsidRDefault="00446298" w:rsidP="00446298">
      <w:pPr>
        <w:rPr>
          <w:rFonts w:ascii="Times New Roman" w:hAnsi="Times New Roman" w:cs="Times New Roman"/>
          <w:sz w:val="24"/>
          <w:szCs w:val="24"/>
        </w:rPr>
      </w:pPr>
    </w:p>
    <w:p w:rsidR="00446298" w:rsidRDefault="00446298" w:rsidP="00446298">
      <w:pPr>
        <w:rPr>
          <w:rFonts w:ascii="Times New Roman" w:hAnsi="Times New Roman" w:cs="Times New Roman"/>
          <w:sz w:val="24"/>
          <w:szCs w:val="24"/>
        </w:rPr>
      </w:pPr>
    </w:p>
    <w:p w:rsidR="0059162C" w:rsidRPr="0059162C" w:rsidRDefault="0059162C" w:rsidP="00446298">
      <w:pPr>
        <w:rPr>
          <w:rFonts w:ascii="Times New Roman" w:hAnsi="Times New Roman" w:cs="Times New Roman"/>
          <w:sz w:val="24"/>
          <w:szCs w:val="24"/>
        </w:rPr>
      </w:pPr>
    </w:p>
    <w:p w:rsidR="00446298" w:rsidRPr="0059162C" w:rsidRDefault="0059162C" w:rsidP="00446298">
      <w:pPr>
        <w:rPr>
          <w:rFonts w:ascii="Times New Roman" w:hAnsi="Times New Roman" w:cs="Times New Roman"/>
          <w:sz w:val="24"/>
          <w:szCs w:val="24"/>
        </w:rPr>
      </w:pPr>
      <w:r w:rsidRPr="00D20F18">
        <w:rPr>
          <w:rFonts w:ascii="Times New Roman" w:hAnsi="Times New Roman" w:cs="Times New Roman"/>
          <w:b/>
          <w:sz w:val="24"/>
          <w:szCs w:val="24"/>
        </w:rPr>
        <w:t>Supervisor</w:t>
      </w:r>
      <w:r w:rsidRPr="0059162C">
        <w:rPr>
          <w:rFonts w:ascii="Times New Roman" w:hAnsi="Times New Roman" w:cs="Times New Roman"/>
          <w:sz w:val="24"/>
          <w:szCs w:val="24"/>
        </w:rPr>
        <w:t xml:space="preserve">: Ir. Michael Houbraken </w:t>
      </w:r>
    </w:p>
    <w:p w:rsidR="00A52583" w:rsidRPr="00D20F18" w:rsidRDefault="00A52583" w:rsidP="00446298">
      <w:pPr>
        <w:rPr>
          <w:rFonts w:ascii="Times New Roman" w:hAnsi="Times New Roman" w:cs="Times New Roman"/>
          <w:b/>
          <w:sz w:val="24"/>
          <w:szCs w:val="24"/>
        </w:rPr>
      </w:pPr>
    </w:p>
    <w:p w:rsidR="00A52583" w:rsidRPr="00D20F18" w:rsidRDefault="00A52583" w:rsidP="00446298">
      <w:pPr>
        <w:rPr>
          <w:rFonts w:ascii="Times New Roman" w:hAnsi="Times New Roman" w:cs="Times New Roman"/>
          <w:b/>
          <w:sz w:val="24"/>
          <w:szCs w:val="24"/>
        </w:rPr>
      </w:pPr>
    </w:p>
    <w:p w:rsidR="00A52583" w:rsidRPr="00D20F18" w:rsidRDefault="00A52583" w:rsidP="00446298">
      <w:pPr>
        <w:rPr>
          <w:rFonts w:ascii="Times New Roman" w:hAnsi="Times New Roman" w:cs="Times New Roman"/>
          <w:b/>
          <w:sz w:val="24"/>
          <w:szCs w:val="24"/>
        </w:rPr>
      </w:pPr>
    </w:p>
    <w:p w:rsidR="00A52583" w:rsidRPr="00D20F18" w:rsidRDefault="00A52583" w:rsidP="00446298">
      <w:pPr>
        <w:rPr>
          <w:rFonts w:ascii="Times New Roman" w:hAnsi="Times New Roman" w:cs="Times New Roman"/>
          <w:b/>
          <w:sz w:val="24"/>
          <w:szCs w:val="24"/>
        </w:rPr>
      </w:pPr>
    </w:p>
    <w:p w:rsidR="00A52583" w:rsidRDefault="00A52583" w:rsidP="00446298">
      <w:pPr>
        <w:rPr>
          <w:rFonts w:ascii="Times New Roman" w:hAnsi="Times New Roman" w:cs="Times New Roman"/>
          <w:b/>
          <w:sz w:val="24"/>
          <w:szCs w:val="24"/>
        </w:rPr>
      </w:pPr>
      <w:r w:rsidRPr="00D20F18">
        <w:rPr>
          <w:rFonts w:ascii="Times New Roman" w:hAnsi="Times New Roman" w:cs="Times New Roman"/>
          <w:b/>
          <w:sz w:val="24"/>
          <w:szCs w:val="24"/>
        </w:rPr>
        <w:t xml:space="preserve">  </w:t>
      </w:r>
    </w:p>
    <w:p w:rsidR="00223272" w:rsidRDefault="00223272" w:rsidP="00446298">
      <w:pPr>
        <w:rPr>
          <w:rFonts w:ascii="Times New Roman" w:hAnsi="Times New Roman" w:cs="Times New Roman"/>
          <w:b/>
          <w:sz w:val="24"/>
          <w:szCs w:val="24"/>
        </w:rPr>
      </w:pPr>
    </w:p>
    <w:p w:rsidR="00223272" w:rsidRPr="00D20F18" w:rsidRDefault="00223272" w:rsidP="00446298">
      <w:pPr>
        <w:rPr>
          <w:rFonts w:ascii="Times New Roman" w:hAnsi="Times New Roman" w:cs="Times New Roman"/>
          <w:b/>
          <w:sz w:val="24"/>
          <w:szCs w:val="24"/>
        </w:rPr>
      </w:pPr>
    </w:p>
    <w:p w:rsidR="00D545FA" w:rsidRPr="00B10A5B" w:rsidRDefault="00D20F18" w:rsidP="00B10A5B">
      <w:pPr>
        <w:pStyle w:val="ListParagraph"/>
        <w:numPr>
          <w:ilvl w:val="0"/>
          <w:numId w:val="9"/>
        </w:numPr>
        <w:spacing w:line="360" w:lineRule="auto"/>
        <w:rPr>
          <w:rFonts w:ascii="Times New Roman" w:hAnsi="Times New Roman" w:cs="Times New Roman"/>
          <w:b/>
          <w:sz w:val="24"/>
          <w:szCs w:val="24"/>
        </w:rPr>
      </w:pPr>
      <w:r w:rsidRPr="00DB6AE1">
        <w:rPr>
          <w:rFonts w:ascii="Times New Roman" w:hAnsi="Times New Roman" w:cs="Times New Roman"/>
          <w:b/>
          <w:sz w:val="24"/>
          <w:szCs w:val="24"/>
        </w:rPr>
        <w:lastRenderedPageBreak/>
        <w:t>INTRODUCTION</w:t>
      </w:r>
    </w:p>
    <w:p w:rsidR="007E58B3" w:rsidRDefault="00D545FA" w:rsidP="0016002B">
      <w:pPr>
        <w:pStyle w:val="Default"/>
        <w:spacing w:line="360" w:lineRule="auto"/>
        <w:jc w:val="both"/>
        <w:rPr>
          <w:rFonts w:ascii="Times New Roman" w:hAnsi="Times New Roman" w:cs="Times New Roman"/>
        </w:rPr>
      </w:pPr>
      <w:r>
        <w:t>In agricultural food production, positive results can be obtained by using appropriate pesticides through the application of appropriate methods</w:t>
      </w:r>
      <w:r w:rsidR="007E58B3">
        <w:t xml:space="preserve">. Different equipments exist and </w:t>
      </w:r>
      <w:r w:rsidR="007E58B3">
        <w:rPr>
          <w:rFonts w:ascii="Times New Roman" w:hAnsi="Times New Roman" w:cs="Times New Roman"/>
        </w:rPr>
        <w:t>d</w:t>
      </w:r>
      <w:r w:rsidR="00D4135B" w:rsidRPr="0016002B">
        <w:rPr>
          <w:rFonts w:ascii="Times New Roman" w:hAnsi="Times New Roman" w:cs="Times New Roman"/>
        </w:rPr>
        <w:t>epending on nozzles typ</w:t>
      </w:r>
      <w:r w:rsidR="0016002B" w:rsidRPr="0016002B">
        <w:rPr>
          <w:rFonts w:ascii="Times New Roman" w:hAnsi="Times New Roman" w:cs="Times New Roman"/>
        </w:rPr>
        <w:t>es you have different sprayings, a</w:t>
      </w:r>
      <w:r w:rsidR="00D4135B" w:rsidRPr="0016002B">
        <w:rPr>
          <w:rFonts w:ascii="Times New Roman" w:hAnsi="Times New Roman" w:cs="Times New Roman"/>
        </w:rPr>
        <w:t xml:space="preserve"> nozzle is </w:t>
      </w:r>
      <w:r w:rsidR="007E58B3">
        <w:rPr>
          <w:rFonts w:ascii="Times New Roman" w:hAnsi="Times New Roman" w:cs="Times New Roman"/>
        </w:rPr>
        <w:t>a critical part of any sprayer, t</w:t>
      </w:r>
      <w:r w:rsidR="00D4135B" w:rsidRPr="0016002B">
        <w:rPr>
          <w:rFonts w:ascii="Times New Roman" w:hAnsi="Times New Roman" w:cs="Times New Roman"/>
        </w:rPr>
        <w:t xml:space="preserve">he role of </w:t>
      </w:r>
      <w:r w:rsidR="0016002B" w:rsidRPr="0016002B">
        <w:rPr>
          <w:rFonts w:ascii="Times New Roman" w:hAnsi="Times New Roman" w:cs="Times New Roman"/>
        </w:rPr>
        <w:t>nozzle is to regulate</w:t>
      </w:r>
      <w:r w:rsidR="00D4135B" w:rsidRPr="0016002B">
        <w:rPr>
          <w:rFonts w:ascii="Times New Roman" w:hAnsi="Times New Roman" w:cs="Times New Roman"/>
        </w:rPr>
        <w:t xml:space="preserve"> fl</w:t>
      </w:r>
      <w:r w:rsidR="0016002B" w:rsidRPr="0016002B">
        <w:rPr>
          <w:rFonts w:ascii="Times New Roman" w:hAnsi="Times New Roman" w:cs="Times New Roman"/>
        </w:rPr>
        <w:t>ow, a</w:t>
      </w:r>
      <w:r w:rsidR="00D4135B" w:rsidRPr="0016002B">
        <w:rPr>
          <w:rFonts w:ascii="Times New Roman" w:hAnsi="Times New Roman" w:cs="Times New Roman"/>
        </w:rPr>
        <w:t xml:space="preserve">tomize the mixture into droplets, </w:t>
      </w:r>
      <w:r w:rsidR="0016002B" w:rsidRPr="0016002B">
        <w:rPr>
          <w:rFonts w:ascii="Times New Roman" w:hAnsi="Times New Roman" w:cs="Times New Roman"/>
        </w:rPr>
        <w:t>and d</w:t>
      </w:r>
      <w:r w:rsidR="00D4135B" w:rsidRPr="0016002B">
        <w:rPr>
          <w:rFonts w:ascii="Times New Roman" w:hAnsi="Times New Roman" w:cs="Times New Roman"/>
        </w:rPr>
        <w:t>isperse th</w:t>
      </w:r>
      <w:r w:rsidR="007E58B3">
        <w:rPr>
          <w:rFonts w:ascii="Times New Roman" w:hAnsi="Times New Roman" w:cs="Times New Roman"/>
        </w:rPr>
        <w:t>e spray in a desirable pattern [1]</w:t>
      </w:r>
      <w:r w:rsidR="0016002B">
        <w:rPr>
          <w:rFonts w:ascii="Times New Roman" w:hAnsi="Times New Roman" w:cs="Times New Roman"/>
        </w:rPr>
        <w:t xml:space="preserve"> </w:t>
      </w:r>
    </w:p>
    <w:p w:rsidR="007E58B3" w:rsidRDefault="007E58B3" w:rsidP="0016002B">
      <w:pPr>
        <w:pStyle w:val="Default"/>
        <w:spacing w:line="360" w:lineRule="auto"/>
        <w:jc w:val="both"/>
        <w:rPr>
          <w:rFonts w:ascii="Times New Roman" w:hAnsi="Times New Roman" w:cs="Times New Roman"/>
        </w:rPr>
      </w:pPr>
    </w:p>
    <w:p w:rsidR="00B10A5B" w:rsidRDefault="0016002B" w:rsidP="0016002B">
      <w:pPr>
        <w:pStyle w:val="Default"/>
        <w:spacing w:line="360" w:lineRule="auto"/>
        <w:jc w:val="both"/>
        <w:rPr>
          <w:rFonts w:ascii="Times New Roman" w:hAnsi="Times New Roman" w:cs="Times New Roman"/>
        </w:rPr>
      </w:pPr>
      <w:r>
        <w:rPr>
          <w:rFonts w:ascii="Times New Roman" w:hAnsi="Times New Roman" w:cs="Times New Roman"/>
        </w:rPr>
        <w:t xml:space="preserve">The </w:t>
      </w:r>
      <w:r w:rsidRPr="0016002B">
        <w:rPr>
          <w:rFonts w:ascii="Times New Roman" w:hAnsi="Times New Roman" w:cs="Times New Roman"/>
        </w:rPr>
        <w:t>big droplet</w:t>
      </w:r>
      <w:r>
        <w:rPr>
          <w:rFonts w:ascii="Times New Roman" w:hAnsi="Times New Roman" w:cs="Times New Roman"/>
        </w:rPr>
        <w:t>s are</w:t>
      </w:r>
      <w:r w:rsidRPr="0016002B">
        <w:rPr>
          <w:rFonts w:ascii="Times New Roman" w:hAnsi="Times New Roman" w:cs="Times New Roman"/>
        </w:rPr>
        <w:t xml:space="preserve"> not taken by wind </w:t>
      </w:r>
      <w:r>
        <w:rPr>
          <w:rFonts w:ascii="Times New Roman" w:hAnsi="Times New Roman" w:cs="Times New Roman"/>
        </w:rPr>
        <w:t xml:space="preserve">and small droplets are easily taken by wind. </w:t>
      </w:r>
      <w:r w:rsidR="00B10A5B">
        <w:rPr>
          <w:rFonts w:ascii="Times New Roman" w:hAnsi="Times New Roman" w:cs="Times New Roman"/>
        </w:rPr>
        <w:t>The choice of nozzles is important in avoiding the drift, n</w:t>
      </w:r>
      <w:r w:rsidR="00D4135B" w:rsidRPr="0016002B">
        <w:rPr>
          <w:rFonts w:ascii="Times New Roman" w:hAnsi="Times New Roman" w:cs="Times New Roman"/>
        </w:rPr>
        <w:t>ozzles are generally best suited for certain purposes and less desirable for others. Nozzles determine the rate of pesticide distribution at a particular pressure, forward speed, and nozzle spacing. Drift can be minimized by selecting nozzles that produce the largest droplet size wh</w:t>
      </w:r>
      <w:r w:rsidR="00B10A5B">
        <w:rPr>
          <w:rFonts w:ascii="Times New Roman" w:hAnsi="Times New Roman" w:cs="Times New Roman"/>
        </w:rPr>
        <w:t>ile providing adequate coverage [2]</w:t>
      </w:r>
      <w:r>
        <w:rPr>
          <w:rFonts w:ascii="Times New Roman" w:hAnsi="Times New Roman" w:cs="Times New Roman"/>
        </w:rPr>
        <w:t xml:space="preserve"> </w:t>
      </w:r>
      <w:r w:rsidR="00D4135B" w:rsidRPr="0016002B">
        <w:rPr>
          <w:rFonts w:ascii="Times New Roman" w:hAnsi="Times New Roman" w:cs="Times New Roman"/>
        </w:rPr>
        <w:t xml:space="preserve"> </w:t>
      </w:r>
    </w:p>
    <w:p w:rsidR="00B10A5B" w:rsidRDefault="00B10A5B" w:rsidP="0016002B">
      <w:pPr>
        <w:pStyle w:val="Default"/>
        <w:spacing w:line="360" w:lineRule="auto"/>
        <w:jc w:val="both"/>
        <w:rPr>
          <w:rFonts w:ascii="Times New Roman" w:hAnsi="Times New Roman" w:cs="Times New Roman"/>
        </w:rPr>
      </w:pPr>
    </w:p>
    <w:p w:rsidR="00AB0410" w:rsidRPr="00B10A5B" w:rsidRDefault="00D4135B" w:rsidP="00B10A5B">
      <w:pPr>
        <w:pStyle w:val="Default"/>
        <w:spacing w:line="360" w:lineRule="auto"/>
        <w:jc w:val="both"/>
        <w:rPr>
          <w:rFonts w:ascii="Times New Roman" w:hAnsi="Times New Roman" w:cs="Times New Roman"/>
        </w:rPr>
      </w:pPr>
      <w:r w:rsidRPr="0016002B">
        <w:rPr>
          <w:rFonts w:ascii="Times New Roman" w:hAnsi="Times New Roman" w:cs="Times New Roman"/>
        </w:rPr>
        <w:t>Each nozzle on a sprayer should apply the same amount of pesticide. If one nozzle applies more or less than adjoining nozzles, streaking may occur.</w:t>
      </w:r>
      <w:r w:rsidR="0016002B">
        <w:rPr>
          <w:rFonts w:ascii="Times New Roman" w:hAnsi="Times New Roman" w:cs="Times New Roman"/>
        </w:rPr>
        <w:t xml:space="preserve"> </w:t>
      </w:r>
      <w:r w:rsidRPr="0016002B">
        <w:rPr>
          <w:rFonts w:ascii="Times New Roman" w:hAnsi="Times New Roman" w:cs="Times New Roman"/>
        </w:rPr>
        <w:t>Nozzle flow rates need to be monitored by regularly collecting the flow from each nozzle under operating conditions and compare the output.</w:t>
      </w:r>
      <w:r w:rsidR="00B10A5B">
        <w:rPr>
          <w:rFonts w:ascii="Times New Roman" w:hAnsi="Times New Roman" w:cs="Times New Roman"/>
        </w:rPr>
        <w:t xml:space="preserve"> </w:t>
      </w:r>
      <w:r w:rsidRPr="0016002B">
        <w:rPr>
          <w:rFonts w:ascii="Times New Roman" w:hAnsi="Times New Roman" w:cs="Times New Roman"/>
        </w:rPr>
        <w:t>The spray angle and the shape of the pattern are important.  Narrow angles pro</w:t>
      </w:r>
      <w:r w:rsidR="0016002B">
        <w:rPr>
          <w:rFonts w:ascii="Times New Roman" w:hAnsi="Times New Roman" w:cs="Times New Roman"/>
        </w:rPr>
        <w:t xml:space="preserve">duce a more penetrating spray. </w:t>
      </w:r>
      <w:r w:rsidRPr="0016002B">
        <w:rPr>
          <w:rFonts w:ascii="Times New Roman" w:hAnsi="Times New Roman" w:cs="Times New Roman"/>
        </w:rPr>
        <w:t xml:space="preserve">Wide-angle nozzles can be mounted closer to the target, spaced farther apart on the boom, </w:t>
      </w:r>
      <w:r w:rsidR="0016002B">
        <w:rPr>
          <w:rFonts w:ascii="Times New Roman" w:hAnsi="Times New Roman" w:cs="Times New Roman"/>
        </w:rPr>
        <w:t xml:space="preserve">or provide overlapping coverage. </w:t>
      </w:r>
      <w:r w:rsidRPr="0016002B">
        <w:rPr>
          <w:rFonts w:ascii="Times New Roman" w:hAnsi="Times New Roman" w:cs="Times New Roman"/>
        </w:rPr>
        <w:t>Lower pre</w:t>
      </w:r>
      <w:r w:rsidR="00B10A5B">
        <w:rPr>
          <w:rFonts w:ascii="Times New Roman" w:hAnsi="Times New Roman" w:cs="Times New Roman"/>
        </w:rPr>
        <w:t xml:space="preserve">ssures produce larger droplets </w:t>
      </w:r>
      <w:r w:rsidR="00B10A5B" w:rsidRPr="0016002B">
        <w:rPr>
          <w:rFonts w:ascii="Times New Roman" w:hAnsi="Times New Roman" w:cs="Times New Roman"/>
        </w:rPr>
        <w:t>which reduce</w:t>
      </w:r>
      <w:r w:rsidRPr="0016002B">
        <w:rPr>
          <w:rFonts w:ascii="Times New Roman" w:hAnsi="Times New Roman" w:cs="Times New Roman"/>
        </w:rPr>
        <w:t xml:space="preserve"> drift potential, </w:t>
      </w:r>
      <w:r w:rsidR="00B10A5B">
        <w:rPr>
          <w:rFonts w:ascii="Times New Roman" w:hAnsi="Times New Roman" w:cs="Times New Roman"/>
        </w:rPr>
        <w:t xml:space="preserve"> </w:t>
      </w:r>
      <w:r w:rsidRPr="0016002B">
        <w:rPr>
          <w:rFonts w:ascii="Times New Roman" w:hAnsi="Times New Roman" w:cs="Times New Roman"/>
        </w:rPr>
        <w:t xml:space="preserve"> </w:t>
      </w:r>
      <w:r w:rsidR="00B10A5B" w:rsidRPr="0016002B">
        <w:rPr>
          <w:rFonts w:ascii="Times New Roman" w:hAnsi="Times New Roman" w:cs="Times New Roman"/>
        </w:rPr>
        <w:t>higher</w:t>
      </w:r>
      <w:r w:rsidRPr="0016002B">
        <w:rPr>
          <w:rFonts w:ascii="Times New Roman" w:hAnsi="Times New Roman" w:cs="Times New Roman"/>
        </w:rPr>
        <w:t xml:space="preserve"> pressures produce small drops for maximum plant coverage, but small drop</w:t>
      </w:r>
      <w:r w:rsidR="00B10A5B">
        <w:rPr>
          <w:rFonts w:ascii="Times New Roman" w:hAnsi="Times New Roman" w:cs="Times New Roman"/>
        </w:rPr>
        <w:t>s are more susceptible to drift [3]</w:t>
      </w:r>
      <w:r w:rsidRPr="0016002B">
        <w:rPr>
          <w:rFonts w:ascii="Times New Roman" w:hAnsi="Times New Roman" w:cs="Times New Roman"/>
        </w:rPr>
        <w:t xml:space="preserve"> </w:t>
      </w:r>
    </w:p>
    <w:p w:rsidR="00AB0410" w:rsidRDefault="00AB0410" w:rsidP="00AB0410">
      <w:pPr>
        <w:pStyle w:val="Default"/>
        <w:spacing w:line="360" w:lineRule="auto"/>
        <w:jc w:val="both"/>
        <w:rPr>
          <w:rFonts w:ascii="Times New Roman" w:hAnsi="Times New Roman" w:cs="Times New Roman"/>
        </w:rPr>
      </w:pPr>
    </w:p>
    <w:p w:rsidR="00AB0410" w:rsidRDefault="00B10A5B" w:rsidP="00AB0410">
      <w:pPr>
        <w:pStyle w:val="Default"/>
        <w:spacing w:line="360" w:lineRule="auto"/>
        <w:jc w:val="both"/>
        <w:rPr>
          <w:rFonts w:ascii="Times New Roman" w:hAnsi="Times New Roman" w:cs="Times New Roman"/>
          <w:color w:val="auto"/>
        </w:rPr>
      </w:pPr>
      <w:r w:rsidRPr="00AB0410">
        <w:rPr>
          <w:rFonts w:ascii="Times New Roman" w:hAnsi="Times New Roman" w:cs="Times New Roman"/>
        </w:rPr>
        <w:t xml:space="preserve">Different </w:t>
      </w:r>
      <w:r>
        <w:rPr>
          <w:rFonts w:ascii="Times New Roman" w:hAnsi="Times New Roman" w:cs="Times New Roman"/>
        </w:rPr>
        <w:t>types of nozzles exist</w:t>
      </w:r>
      <w:r w:rsidR="00AB0410">
        <w:rPr>
          <w:rFonts w:ascii="Times New Roman" w:hAnsi="Times New Roman" w:cs="Times New Roman"/>
        </w:rPr>
        <w:t xml:space="preserve"> like </w:t>
      </w:r>
      <w:r w:rsidR="00AB0410" w:rsidRPr="00AB0410">
        <w:rPr>
          <w:rFonts w:ascii="Times New Roman" w:hAnsi="Times New Roman" w:cs="Times New Roman"/>
        </w:rPr>
        <w:t>flat fan</w:t>
      </w:r>
      <w:r w:rsidR="00AB0410">
        <w:rPr>
          <w:rFonts w:ascii="Times New Roman" w:hAnsi="Times New Roman" w:cs="Times New Roman"/>
        </w:rPr>
        <w:t xml:space="preserve"> </w:t>
      </w:r>
      <w:r w:rsidR="00AB0410" w:rsidRPr="00AB0410">
        <w:rPr>
          <w:rFonts w:ascii="Times New Roman" w:hAnsi="Times New Roman" w:cs="Times New Roman"/>
        </w:rPr>
        <w:t>(FF nozzles)</w:t>
      </w:r>
      <w:r w:rsidR="00AB0410">
        <w:rPr>
          <w:rFonts w:ascii="Times New Roman" w:hAnsi="Times New Roman" w:cs="Times New Roman"/>
        </w:rPr>
        <w:t>, Cone n</w:t>
      </w:r>
      <w:r w:rsidR="00AB0410" w:rsidRPr="00AB0410">
        <w:rPr>
          <w:rFonts w:ascii="Times New Roman" w:hAnsi="Times New Roman" w:cs="Times New Roman"/>
        </w:rPr>
        <w:t>ozzles</w:t>
      </w:r>
      <w:r w:rsidR="00AB0410">
        <w:rPr>
          <w:rFonts w:ascii="Times New Roman" w:hAnsi="Times New Roman" w:cs="Times New Roman"/>
        </w:rPr>
        <w:t xml:space="preserve"> </w:t>
      </w:r>
      <w:r w:rsidR="00AB0410" w:rsidRPr="00AB0410">
        <w:rPr>
          <w:rFonts w:ascii="Times New Roman" w:hAnsi="Times New Roman" w:cs="Times New Roman"/>
        </w:rPr>
        <w:t>(the hollow cone and the full cone</w:t>
      </w:r>
      <w:r>
        <w:rPr>
          <w:rFonts w:ascii="Times New Roman" w:hAnsi="Times New Roman" w:cs="Times New Roman"/>
        </w:rPr>
        <w:t>), d</w:t>
      </w:r>
      <w:r w:rsidR="00AB0410">
        <w:rPr>
          <w:rFonts w:ascii="Times New Roman" w:hAnsi="Times New Roman" w:cs="Times New Roman"/>
        </w:rPr>
        <w:t>eflector nozzles and a</w:t>
      </w:r>
      <w:r w:rsidR="00AB0410" w:rsidRPr="00AB0410">
        <w:rPr>
          <w:rFonts w:ascii="Times New Roman" w:hAnsi="Times New Roman" w:cs="Times New Roman"/>
        </w:rPr>
        <w:t>ir induction nozzles</w:t>
      </w:r>
      <w:r w:rsidR="00AB0410">
        <w:rPr>
          <w:rFonts w:ascii="Times New Roman" w:hAnsi="Times New Roman" w:cs="Times New Roman"/>
        </w:rPr>
        <w:t xml:space="preserve"> </w:t>
      </w:r>
      <w:r>
        <w:rPr>
          <w:rFonts w:ascii="Times New Roman" w:hAnsi="Times New Roman" w:cs="Times New Roman"/>
        </w:rPr>
        <w:t>(A.I nozzles)</w:t>
      </w:r>
      <w:r w:rsidR="00AB0410">
        <w:rPr>
          <w:rFonts w:ascii="Times New Roman" w:hAnsi="Times New Roman" w:cs="Times New Roman"/>
        </w:rPr>
        <w:t xml:space="preserve">. </w:t>
      </w:r>
      <w:r w:rsidR="00AB0410" w:rsidRPr="00AB0410">
        <w:rPr>
          <w:rFonts w:ascii="Times New Roman" w:hAnsi="Times New Roman" w:cs="Times New Roman"/>
        </w:rPr>
        <w:t>Flat-Fan Spray Nozzles are widely used for broadcast spraying of he</w:t>
      </w:r>
      <w:r w:rsidR="00AB0410">
        <w:rPr>
          <w:rFonts w:ascii="Times New Roman" w:hAnsi="Times New Roman" w:cs="Times New Roman"/>
        </w:rPr>
        <w:t>rbicides and some insecticides, t</w:t>
      </w:r>
      <w:r w:rsidR="00AB0410" w:rsidRPr="00AB0410">
        <w:rPr>
          <w:rFonts w:ascii="Times New Roman" w:hAnsi="Times New Roman" w:cs="Times New Roman"/>
        </w:rPr>
        <w:t>hey produce a tapered-edge; fl</w:t>
      </w:r>
      <w:r w:rsidR="00AB0410">
        <w:rPr>
          <w:rFonts w:ascii="Times New Roman" w:hAnsi="Times New Roman" w:cs="Times New Roman"/>
        </w:rPr>
        <w:t>at-fan spray pattern, l</w:t>
      </w:r>
      <w:r w:rsidR="00AB0410" w:rsidRPr="00AB0410">
        <w:rPr>
          <w:rFonts w:ascii="Times New Roman" w:hAnsi="Times New Roman" w:cs="Times New Roman"/>
        </w:rPr>
        <w:t>ess material is applied along the edges of the spray pattern, so the patterns of adjoining nozzles must be overlapped to give uniform covera</w:t>
      </w:r>
      <w:r w:rsidR="00AB0410">
        <w:rPr>
          <w:rFonts w:ascii="Times New Roman" w:hAnsi="Times New Roman" w:cs="Times New Roman"/>
        </w:rPr>
        <w:t xml:space="preserve">ge over the length of the boom. </w:t>
      </w:r>
      <w:r w:rsidR="00AB0410">
        <w:rPr>
          <w:rFonts w:ascii="Times New Roman" w:hAnsi="Times New Roman" w:cs="Times New Roman"/>
          <w:color w:val="auto"/>
        </w:rPr>
        <w:t xml:space="preserve">Full cone nozzle </w:t>
      </w:r>
      <w:r w:rsidR="00AB0410" w:rsidRPr="00AB0410">
        <w:rPr>
          <w:rFonts w:ascii="Times New Roman" w:hAnsi="Times New Roman" w:cs="Times New Roman"/>
          <w:color w:val="auto"/>
        </w:rPr>
        <w:t xml:space="preserve">gives most of the liquid in the middle of the cone </w:t>
      </w:r>
      <w:r w:rsidR="00AB0410">
        <w:rPr>
          <w:rFonts w:ascii="Times New Roman" w:hAnsi="Times New Roman" w:cs="Times New Roman"/>
          <w:color w:val="auto"/>
        </w:rPr>
        <w:t xml:space="preserve">and no need to </w:t>
      </w:r>
      <w:r>
        <w:rPr>
          <w:rFonts w:ascii="Times New Roman" w:hAnsi="Times New Roman" w:cs="Times New Roman"/>
          <w:color w:val="auto"/>
        </w:rPr>
        <w:t>overlap them [4]</w:t>
      </w:r>
    </w:p>
    <w:p w:rsidR="00B10A5B" w:rsidRDefault="00B10A5B" w:rsidP="00AB0410">
      <w:pPr>
        <w:pStyle w:val="Default"/>
        <w:spacing w:line="360" w:lineRule="auto"/>
        <w:jc w:val="both"/>
        <w:rPr>
          <w:rFonts w:ascii="Times New Roman" w:hAnsi="Times New Roman" w:cs="Times New Roman"/>
          <w:color w:val="auto"/>
        </w:rPr>
      </w:pPr>
    </w:p>
    <w:p w:rsidR="00AC5E7E" w:rsidRPr="002A3DA6" w:rsidRDefault="00B10A5B" w:rsidP="002A3DA6">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The experiment was conducted to determine the effect of different nozzles and pressure on the spraying droplets.  The results showed that the big nozzles and low pressure contribute to the big droplets while the small nozzles and high pressure gives small droplets.  </w:t>
      </w:r>
    </w:p>
    <w:p w:rsidR="00E72FAA" w:rsidRPr="008770AB" w:rsidRDefault="00365DD2" w:rsidP="008770AB">
      <w:pPr>
        <w:pStyle w:val="ListParagraph"/>
        <w:numPr>
          <w:ilvl w:val="0"/>
          <w:numId w:val="9"/>
        </w:numPr>
        <w:spacing w:line="360" w:lineRule="auto"/>
        <w:rPr>
          <w:rFonts w:ascii="Times New Roman" w:hAnsi="Times New Roman" w:cs="Times New Roman"/>
          <w:b/>
          <w:sz w:val="24"/>
          <w:szCs w:val="24"/>
        </w:rPr>
      </w:pPr>
      <w:r w:rsidRPr="00DB6AE1">
        <w:rPr>
          <w:rFonts w:ascii="Times New Roman" w:hAnsi="Times New Roman" w:cs="Times New Roman"/>
          <w:b/>
          <w:sz w:val="24"/>
          <w:szCs w:val="24"/>
        </w:rPr>
        <w:lastRenderedPageBreak/>
        <w:t xml:space="preserve">OBJECTIVE OF THE EXPERMENT </w:t>
      </w:r>
    </w:p>
    <w:p w:rsidR="001A5685" w:rsidRPr="001A5685" w:rsidRDefault="00365DD2" w:rsidP="00C56B78">
      <w:pPr>
        <w:spacing w:line="360" w:lineRule="auto"/>
        <w:jc w:val="both"/>
        <w:rPr>
          <w:rFonts w:ascii="Times New Roman" w:hAnsi="Times New Roman" w:cs="Times New Roman"/>
          <w:sz w:val="24"/>
          <w:szCs w:val="24"/>
        </w:rPr>
      </w:pPr>
      <w:r>
        <w:rPr>
          <w:rFonts w:ascii="Times New Roman" w:hAnsi="Times New Roman" w:cs="Times New Roman"/>
          <w:sz w:val="24"/>
          <w:szCs w:val="24"/>
        </w:rPr>
        <w:t>The ob</w:t>
      </w:r>
      <w:r w:rsidR="00FE32A7">
        <w:rPr>
          <w:rFonts w:ascii="Times New Roman" w:hAnsi="Times New Roman" w:cs="Times New Roman"/>
          <w:sz w:val="24"/>
          <w:szCs w:val="24"/>
        </w:rPr>
        <w:t xml:space="preserve">jective of this experiment was to </w:t>
      </w:r>
      <w:r w:rsidR="00C56B78">
        <w:rPr>
          <w:rFonts w:ascii="Times New Roman" w:hAnsi="Times New Roman" w:cs="Times New Roman"/>
          <w:sz w:val="24"/>
          <w:szCs w:val="24"/>
        </w:rPr>
        <w:t xml:space="preserve">acquire the knowledge on how the spraying of pesticides is performed, effect of nozzles and pressure on spray volume and droplets, and how to estimate the amount of pesticide to splay to the whole field by using an experiment. </w:t>
      </w:r>
    </w:p>
    <w:p w:rsidR="00CC42E6" w:rsidRDefault="00515E55" w:rsidP="00CC42E6">
      <w:pPr>
        <w:pStyle w:val="ListParagraph"/>
        <w:numPr>
          <w:ilvl w:val="0"/>
          <w:numId w:val="9"/>
        </w:numPr>
        <w:spacing w:line="360" w:lineRule="auto"/>
        <w:rPr>
          <w:rFonts w:ascii="Times New Roman" w:hAnsi="Times New Roman" w:cs="Times New Roman"/>
          <w:b/>
          <w:sz w:val="24"/>
          <w:szCs w:val="24"/>
        </w:rPr>
      </w:pPr>
      <w:r w:rsidRPr="00DB6AE1">
        <w:rPr>
          <w:rFonts w:ascii="Times New Roman" w:hAnsi="Times New Roman" w:cs="Times New Roman"/>
          <w:b/>
          <w:sz w:val="24"/>
          <w:szCs w:val="24"/>
        </w:rPr>
        <w:t>MATERIAL AND METH</w:t>
      </w:r>
      <w:r w:rsidR="00B10415">
        <w:rPr>
          <w:rFonts w:ascii="Times New Roman" w:hAnsi="Times New Roman" w:cs="Times New Roman"/>
          <w:b/>
          <w:sz w:val="24"/>
          <w:szCs w:val="24"/>
        </w:rPr>
        <w:t xml:space="preserve"> </w:t>
      </w:r>
      <w:r w:rsidRPr="00DB6AE1">
        <w:rPr>
          <w:rFonts w:ascii="Times New Roman" w:hAnsi="Times New Roman" w:cs="Times New Roman"/>
          <w:b/>
          <w:sz w:val="24"/>
          <w:szCs w:val="24"/>
        </w:rPr>
        <w:t xml:space="preserve">OD </w:t>
      </w:r>
    </w:p>
    <w:p w:rsidR="00C56B78" w:rsidRDefault="00CC42E6" w:rsidP="00C56B78">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The equipments that </w:t>
      </w:r>
      <w:r w:rsidR="00066BC5">
        <w:rPr>
          <w:rFonts w:ascii="Times New Roman" w:hAnsi="Times New Roman" w:cs="Times New Roman"/>
          <w:sz w:val="24"/>
          <w:szCs w:val="24"/>
        </w:rPr>
        <w:t xml:space="preserve">have been commonly </w:t>
      </w:r>
      <w:r>
        <w:rPr>
          <w:rFonts w:ascii="Times New Roman" w:hAnsi="Times New Roman" w:cs="Times New Roman"/>
          <w:sz w:val="24"/>
          <w:szCs w:val="24"/>
        </w:rPr>
        <w:t>used to splay the pesticides include a</w:t>
      </w:r>
      <w:r w:rsidRPr="00CC42E6">
        <w:rPr>
          <w:rFonts w:ascii="Times New Roman" w:hAnsi="Times New Roman" w:cs="Times New Roman"/>
          <w:sz w:val="24"/>
          <w:szCs w:val="24"/>
        </w:rPr>
        <w:t>ir plane spraying</w:t>
      </w:r>
      <w:r>
        <w:rPr>
          <w:rFonts w:ascii="Times New Roman" w:hAnsi="Times New Roman" w:cs="Times New Roman"/>
          <w:sz w:val="24"/>
          <w:szCs w:val="24"/>
        </w:rPr>
        <w:t xml:space="preserve">, hand sprayer, low pressure sprayer, air support spray, </w:t>
      </w:r>
      <w:r w:rsidRPr="00CC42E6">
        <w:rPr>
          <w:rFonts w:ascii="Times New Roman" w:hAnsi="Times New Roman" w:cs="Times New Roman"/>
          <w:sz w:val="24"/>
          <w:szCs w:val="24"/>
        </w:rPr>
        <w:t>air</w:t>
      </w:r>
      <w:r>
        <w:rPr>
          <w:rFonts w:ascii="Times New Roman" w:hAnsi="Times New Roman" w:cs="Times New Roman"/>
          <w:sz w:val="24"/>
          <w:szCs w:val="24"/>
        </w:rPr>
        <w:t xml:space="preserve"> blast sprayer and </w:t>
      </w:r>
      <w:r w:rsidRPr="00CC42E6">
        <w:rPr>
          <w:rFonts w:ascii="Times New Roman" w:hAnsi="Times New Roman" w:cs="Times New Roman"/>
          <w:bCs/>
          <w:sz w:val="24"/>
          <w:szCs w:val="24"/>
        </w:rPr>
        <w:t>Knapsack or back</w:t>
      </w:r>
      <w:r>
        <w:rPr>
          <w:rFonts w:ascii="Times New Roman" w:hAnsi="Times New Roman" w:cs="Times New Roman"/>
          <w:bCs/>
          <w:sz w:val="24"/>
          <w:szCs w:val="24"/>
        </w:rPr>
        <w:t xml:space="preserve"> </w:t>
      </w:r>
      <w:r w:rsidRPr="00CC42E6">
        <w:rPr>
          <w:rFonts w:ascii="Times New Roman" w:hAnsi="Times New Roman" w:cs="Times New Roman"/>
          <w:bCs/>
          <w:sz w:val="24"/>
          <w:szCs w:val="24"/>
        </w:rPr>
        <w:t>sack</w:t>
      </w:r>
      <w:r>
        <w:rPr>
          <w:rFonts w:ascii="Times New Roman" w:hAnsi="Times New Roman" w:cs="Times New Roman"/>
          <w:bCs/>
          <w:sz w:val="24"/>
          <w:szCs w:val="24"/>
        </w:rPr>
        <w:t xml:space="preserve"> </w:t>
      </w:r>
      <w:r w:rsidRPr="00CC42E6">
        <w:rPr>
          <w:rFonts w:ascii="Times New Roman" w:hAnsi="Times New Roman" w:cs="Times New Roman"/>
          <w:bCs/>
          <w:sz w:val="24"/>
          <w:szCs w:val="24"/>
        </w:rPr>
        <w:t>sprayers</w:t>
      </w:r>
      <w:r>
        <w:rPr>
          <w:rFonts w:ascii="Times New Roman" w:hAnsi="Times New Roman" w:cs="Times New Roman"/>
          <w:bCs/>
          <w:sz w:val="24"/>
          <w:szCs w:val="24"/>
        </w:rPr>
        <w:t xml:space="preserve">. The air plane spraying </w:t>
      </w:r>
      <w:r>
        <w:rPr>
          <w:rFonts w:ascii="Times New Roman" w:hAnsi="Times New Roman" w:cs="Times New Roman"/>
          <w:sz w:val="24"/>
          <w:szCs w:val="24"/>
        </w:rPr>
        <w:t xml:space="preserve">is the spray by using the airplane, this method </w:t>
      </w:r>
      <w:r w:rsidRPr="00CC42E6">
        <w:rPr>
          <w:rFonts w:ascii="Times New Roman" w:hAnsi="Times New Roman" w:cs="Times New Roman"/>
          <w:sz w:val="24"/>
          <w:szCs w:val="24"/>
        </w:rPr>
        <w:t xml:space="preserve">is not </w:t>
      </w:r>
      <w:r>
        <w:rPr>
          <w:rFonts w:ascii="Times New Roman" w:hAnsi="Times New Roman" w:cs="Times New Roman"/>
          <w:sz w:val="24"/>
          <w:szCs w:val="24"/>
        </w:rPr>
        <w:t xml:space="preserve">a good because </w:t>
      </w:r>
      <w:r w:rsidRPr="00CC42E6">
        <w:rPr>
          <w:rFonts w:ascii="Times New Roman" w:hAnsi="Times New Roman" w:cs="Times New Roman"/>
          <w:sz w:val="24"/>
          <w:szCs w:val="24"/>
        </w:rPr>
        <w:t>do not target only plantation but can also contaminate the surrounding environment</w:t>
      </w:r>
      <w:r>
        <w:rPr>
          <w:rFonts w:ascii="Times New Roman" w:hAnsi="Times New Roman" w:cs="Times New Roman"/>
          <w:sz w:val="24"/>
          <w:szCs w:val="24"/>
        </w:rPr>
        <w:t xml:space="preserve">. For </w:t>
      </w:r>
      <w:r w:rsidR="00925853">
        <w:rPr>
          <w:rFonts w:ascii="Times New Roman" w:hAnsi="Times New Roman" w:cs="Times New Roman"/>
          <w:sz w:val="24"/>
          <w:szCs w:val="24"/>
        </w:rPr>
        <w:t>h</w:t>
      </w:r>
      <w:r w:rsidRPr="00CC42E6">
        <w:rPr>
          <w:rFonts w:ascii="Times New Roman" w:hAnsi="Times New Roman" w:cs="Times New Roman"/>
          <w:sz w:val="24"/>
          <w:szCs w:val="24"/>
        </w:rPr>
        <w:t>and sprayer you have to spray in one direction, walk in the straight li</w:t>
      </w:r>
      <w:r>
        <w:rPr>
          <w:rFonts w:ascii="Times New Roman" w:hAnsi="Times New Roman" w:cs="Times New Roman"/>
          <w:sz w:val="24"/>
          <w:szCs w:val="24"/>
        </w:rPr>
        <w:t xml:space="preserve">ne and you don’t move your hand. The </w:t>
      </w:r>
      <w:r>
        <w:rPr>
          <w:rFonts w:ascii="Times New Roman" w:hAnsi="Times New Roman" w:cs="Times New Roman"/>
          <w:bCs/>
          <w:sz w:val="24"/>
          <w:szCs w:val="24"/>
        </w:rPr>
        <w:t xml:space="preserve">low Pressure Sprayer also called the </w:t>
      </w:r>
      <w:r w:rsidRPr="00CC42E6">
        <w:rPr>
          <w:rFonts w:ascii="Times New Roman" w:hAnsi="Times New Roman" w:cs="Times New Roman"/>
          <w:sz w:val="24"/>
          <w:szCs w:val="24"/>
        </w:rPr>
        <w:t xml:space="preserve">spray boom has to stay in the same position to obtain a uniform coverage. A uniform coverage of trees, a uniform deposition on the trees results in a uniform protection. </w:t>
      </w:r>
      <w:r>
        <w:rPr>
          <w:rFonts w:ascii="Times New Roman" w:hAnsi="Times New Roman" w:cs="Times New Roman"/>
          <w:sz w:val="24"/>
          <w:szCs w:val="24"/>
        </w:rPr>
        <w:t>For a</w:t>
      </w:r>
      <w:r w:rsidRPr="00CC42E6">
        <w:rPr>
          <w:rFonts w:ascii="Times New Roman" w:hAnsi="Times New Roman" w:cs="Times New Roman"/>
          <w:sz w:val="24"/>
          <w:szCs w:val="24"/>
        </w:rPr>
        <w:t>ir support spray</w:t>
      </w:r>
      <w:r>
        <w:rPr>
          <w:rFonts w:ascii="Times New Roman" w:hAnsi="Times New Roman" w:cs="Times New Roman"/>
          <w:sz w:val="24"/>
          <w:szCs w:val="24"/>
        </w:rPr>
        <w:t>, t</w:t>
      </w:r>
      <w:r w:rsidRPr="00CC42E6">
        <w:rPr>
          <w:rFonts w:ascii="Times New Roman" w:hAnsi="Times New Roman" w:cs="Times New Roman"/>
          <w:sz w:val="24"/>
          <w:szCs w:val="24"/>
        </w:rPr>
        <w:t>he airbag offers many advantages, including lower water quantity, optimal penetration into the crop, drift reduction and a possibility of saving of pesticides,</w:t>
      </w:r>
      <w:r>
        <w:rPr>
          <w:rFonts w:ascii="Times New Roman" w:hAnsi="Times New Roman" w:cs="Times New Roman"/>
          <w:sz w:val="24"/>
          <w:szCs w:val="24"/>
        </w:rPr>
        <w:t xml:space="preserve"> </w:t>
      </w:r>
      <w:r>
        <w:rPr>
          <w:rFonts w:ascii="Times New Roman" w:hAnsi="Times New Roman" w:cs="Times New Roman"/>
          <w:bCs/>
          <w:sz w:val="24"/>
          <w:szCs w:val="24"/>
        </w:rPr>
        <w:t xml:space="preserve">air blast sprayer </w:t>
      </w:r>
      <w:r w:rsidRPr="00CC42E6">
        <w:rPr>
          <w:rFonts w:ascii="Times New Roman" w:hAnsi="Times New Roman" w:cs="Times New Roman"/>
          <w:color w:val="000000" w:themeColor="text1"/>
          <w:sz w:val="24"/>
          <w:szCs w:val="24"/>
          <w:shd w:val="clear" w:color="auto" w:fill="FFFFFF"/>
        </w:rPr>
        <w:t>Move pesticide by creati</w:t>
      </w:r>
      <w:r>
        <w:rPr>
          <w:rFonts w:ascii="Times New Roman" w:hAnsi="Times New Roman" w:cs="Times New Roman"/>
          <w:color w:val="000000" w:themeColor="text1"/>
          <w:sz w:val="24"/>
          <w:szCs w:val="24"/>
          <w:shd w:val="clear" w:color="auto" w:fill="FFFFFF"/>
        </w:rPr>
        <w:t>ng wind, the c</w:t>
      </w:r>
      <w:r w:rsidRPr="00CC42E6">
        <w:rPr>
          <w:rFonts w:ascii="Times New Roman" w:hAnsi="Times New Roman" w:cs="Times New Roman"/>
          <w:color w:val="000000" w:themeColor="text1"/>
          <w:sz w:val="24"/>
          <w:szCs w:val="24"/>
          <w:shd w:val="clear" w:color="auto" w:fill="FFFFFF"/>
        </w:rPr>
        <w:t xml:space="preserve">hallenge of this spray </w:t>
      </w:r>
      <w:r>
        <w:rPr>
          <w:rFonts w:ascii="Times New Roman" w:hAnsi="Times New Roman" w:cs="Times New Roman"/>
          <w:color w:val="000000" w:themeColor="text1"/>
          <w:sz w:val="24"/>
          <w:szCs w:val="24"/>
          <w:shd w:val="clear" w:color="auto" w:fill="FFFFFF"/>
        </w:rPr>
        <w:t>is the problem of drift by air.</w:t>
      </w:r>
      <w:r w:rsidR="0045747C">
        <w:rPr>
          <w:rFonts w:ascii="Times New Roman" w:hAnsi="Times New Roman" w:cs="Times New Roman"/>
          <w:color w:val="000000" w:themeColor="text1"/>
          <w:sz w:val="24"/>
          <w:szCs w:val="24"/>
          <w:shd w:val="clear" w:color="auto" w:fill="FFFFFF"/>
        </w:rPr>
        <w:t>[3]</w:t>
      </w:r>
      <w:r>
        <w:rPr>
          <w:rFonts w:ascii="Times New Roman" w:hAnsi="Times New Roman" w:cs="Times New Roman"/>
          <w:color w:val="000000" w:themeColor="text1"/>
          <w:sz w:val="24"/>
          <w:szCs w:val="24"/>
          <w:shd w:val="clear" w:color="auto" w:fill="FFFFFF"/>
        </w:rPr>
        <w:t xml:space="preserve"> </w:t>
      </w:r>
    </w:p>
    <w:p w:rsidR="001A5685" w:rsidRDefault="00CC42E6" w:rsidP="001A5685">
      <w:pPr>
        <w:spacing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 xml:space="preserve">In this experiment we used the </w:t>
      </w:r>
      <w:r w:rsidRPr="00CC42E6">
        <w:rPr>
          <w:rFonts w:ascii="Times New Roman" w:hAnsi="Times New Roman" w:cs="Times New Roman"/>
          <w:bCs/>
          <w:sz w:val="24"/>
          <w:szCs w:val="24"/>
        </w:rPr>
        <w:t>Knapsack or back</w:t>
      </w:r>
      <w:r>
        <w:rPr>
          <w:rFonts w:ascii="Times New Roman" w:hAnsi="Times New Roman" w:cs="Times New Roman"/>
          <w:bCs/>
          <w:sz w:val="24"/>
          <w:szCs w:val="24"/>
        </w:rPr>
        <w:t xml:space="preserve"> </w:t>
      </w:r>
      <w:r w:rsidRPr="00CC42E6">
        <w:rPr>
          <w:rFonts w:ascii="Times New Roman" w:hAnsi="Times New Roman" w:cs="Times New Roman"/>
          <w:bCs/>
          <w:sz w:val="24"/>
          <w:szCs w:val="24"/>
        </w:rPr>
        <w:t>sack sprayer which is</w:t>
      </w:r>
      <w:r>
        <w:rPr>
          <w:rFonts w:ascii="Times New Roman" w:hAnsi="Times New Roman" w:cs="Times New Roman"/>
          <w:bCs/>
          <w:sz w:val="24"/>
          <w:szCs w:val="24"/>
        </w:rPr>
        <w:t xml:space="preserve"> </w:t>
      </w:r>
      <w:r>
        <w:rPr>
          <w:rFonts w:ascii="Times New Roman" w:hAnsi="Times New Roman" w:cs="Times New Roman"/>
          <w:color w:val="000000"/>
          <w:sz w:val="24"/>
          <w:szCs w:val="24"/>
        </w:rPr>
        <w:t>s</w:t>
      </w:r>
      <w:r w:rsidRPr="00CC42E6">
        <w:rPr>
          <w:rFonts w:ascii="Times New Roman" w:hAnsi="Times New Roman" w:cs="Times New Roman"/>
          <w:color w:val="000000"/>
          <w:sz w:val="24"/>
          <w:szCs w:val="24"/>
        </w:rPr>
        <w:t>uitable for small plantings;</w:t>
      </w:r>
      <w:r>
        <w:rPr>
          <w:rFonts w:ascii="Times New Roman" w:hAnsi="Times New Roman" w:cs="Times New Roman"/>
          <w:color w:val="000000"/>
          <w:sz w:val="24"/>
          <w:szCs w:val="24"/>
        </w:rPr>
        <w:t xml:space="preserve"> it is </w:t>
      </w:r>
      <w:r w:rsidRPr="00CC42E6">
        <w:rPr>
          <w:rFonts w:ascii="Times New Roman" w:hAnsi="Times New Roman" w:cs="Times New Roman"/>
          <w:color w:val="000000"/>
          <w:sz w:val="24"/>
          <w:szCs w:val="24"/>
        </w:rPr>
        <w:t xml:space="preserve">entirely manual and is carried on an operator's back. </w:t>
      </w:r>
      <w:r w:rsidR="00C56B78" w:rsidRPr="00C56B78">
        <w:rPr>
          <w:rFonts w:ascii="Times New Roman" w:hAnsi="Times New Roman" w:cs="Times New Roman"/>
          <w:color w:val="000000"/>
          <w:sz w:val="24"/>
          <w:szCs w:val="24"/>
          <w:shd w:val="clear" w:color="auto" w:fill="FFFFFF"/>
        </w:rPr>
        <w:t>The solution that you all used had a concentration of 50,000.0 mg/L. 1 ml per liter was used to spray. 600 ml of this dilution was sprayed over 20 m². Everybody placed 3 plates somewhere on the 20m². The amount intercepted on these plates was diluted in 50 ml hexane and analyzed</w:t>
      </w:r>
      <w:r w:rsidR="003C1EAD">
        <w:rPr>
          <w:rFonts w:ascii="Times New Roman" w:hAnsi="Times New Roman" w:cs="Times New Roman"/>
          <w:color w:val="000000"/>
          <w:sz w:val="24"/>
          <w:szCs w:val="24"/>
          <w:shd w:val="clear" w:color="auto" w:fill="FFFFFF"/>
        </w:rPr>
        <w:t>. The area of 1 plate was</w:t>
      </w:r>
      <w:r w:rsidR="00C56B78" w:rsidRPr="00C56B78">
        <w:rPr>
          <w:rFonts w:ascii="Times New Roman" w:hAnsi="Times New Roman" w:cs="Times New Roman"/>
          <w:color w:val="000000"/>
          <w:sz w:val="24"/>
          <w:szCs w:val="24"/>
          <w:shd w:val="clear" w:color="auto" w:fill="FFFFFF"/>
        </w:rPr>
        <w:t xml:space="preserve"> 0.006359m².</w:t>
      </w:r>
    </w:p>
    <w:p w:rsidR="003A7EB8" w:rsidRDefault="001A5685" w:rsidP="003B0A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started first by </w:t>
      </w:r>
      <w:r w:rsidR="00D545FA">
        <w:rPr>
          <w:rFonts w:ascii="Times New Roman" w:hAnsi="Times New Roman" w:cs="Times New Roman"/>
          <w:sz w:val="24"/>
          <w:szCs w:val="24"/>
        </w:rPr>
        <w:t>checking the walking speed, and the flow, we repeated 3 times by trying to walk at the same speed and checking the volume splayed, working at the same speed means the sprayed liquid will be the same. The small container was placed on the spraying nozzle to recuperate the sprayed liquid. The f</w:t>
      </w:r>
      <w:r w:rsidRPr="001A5685">
        <w:rPr>
          <w:rFonts w:ascii="Times New Roman" w:hAnsi="Times New Roman" w:cs="Times New Roman"/>
          <w:sz w:val="24"/>
          <w:szCs w:val="24"/>
        </w:rPr>
        <w:t>lo</w:t>
      </w:r>
      <w:r w:rsidR="00D545FA">
        <w:rPr>
          <w:rFonts w:ascii="Times New Roman" w:hAnsi="Times New Roman" w:cs="Times New Roman"/>
          <w:sz w:val="24"/>
          <w:szCs w:val="24"/>
        </w:rPr>
        <w:t>w depends</w:t>
      </w:r>
      <w:r w:rsidRPr="001A5685">
        <w:rPr>
          <w:rFonts w:ascii="Times New Roman" w:hAnsi="Times New Roman" w:cs="Times New Roman"/>
          <w:sz w:val="24"/>
          <w:szCs w:val="24"/>
        </w:rPr>
        <w:t xml:space="preserve"> on </w:t>
      </w:r>
      <w:r w:rsidR="00D545FA">
        <w:rPr>
          <w:rFonts w:ascii="Times New Roman" w:hAnsi="Times New Roman" w:cs="Times New Roman"/>
          <w:sz w:val="24"/>
          <w:szCs w:val="24"/>
        </w:rPr>
        <w:t>spray nozzle and spray pressure used</w:t>
      </w:r>
      <w:r w:rsidR="00D545FA" w:rsidRPr="001A5685">
        <w:rPr>
          <w:rFonts w:ascii="Times New Roman" w:hAnsi="Times New Roman" w:cs="Times New Roman"/>
          <w:sz w:val="24"/>
          <w:szCs w:val="24"/>
        </w:rPr>
        <w:t>.</w:t>
      </w:r>
      <w:r w:rsidR="00D545FA">
        <w:rPr>
          <w:rFonts w:ascii="Times New Roman" w:hAnsi="Times New Roman" w:cs="Times New Roman"/>
          <w:sz w:val="24"/>
          <w:szCs w:val="24"/>
        </w:rPr>
        <w:t xml:space="preserve"> A certain pressure was</w:t>
      </w:r>
      <w:r w:rsidRPr="001A5685">
        <w:rPr>
          <w:rFonts w:ascii="Times New Roman" w:hAnsi="Times New Roman" w:cs="Times New Roman"/>
          <w:sz w:val="24"/>
          <w:szCs w:val="24"/>
        </w:rPr>
        <w:t xml:space="preserve"> o</w:t>
      </w:r>
      <w:r w:rsidR="00D545FA">
        <w:rPr>
          <w:rFonts w:ascii="Times New Roman" w:hAnsi="Times New Roman" w:cs="Times New Roman"/>
          <w:sz w:val="24"/>
          <w:szCs w:val="24"/>
        </w:rPr>
        <w:t>btained by pumping with a hand</w:t>
      </w:r>
      <w:r w:rsidRPr="001A5685">
        <w:rPr>
          <w:rFonts w:ascii="Times New Roman" w:hAnsi="Times New Roman" w:cs="Times New Roman"/>
          <w:sz w:val="24"/>
          <w:szCs w:val="24"/>
        </w:rPr>
        <w:t>. The choice of spray nozzle, at the end of the spray lance determine</w:t>
      </w:r>
      <w:r w:rsidR="003B0AA9">
        <w:rPr>
          <w:rFonts w:ascii="Times New Roman" w:hAnsi="Times New Roman" w:cs="Times New Roman"/>
          <w:sz w:val="24"/>
          <w:szCs w:val="24"/>
        </w:rPr>
        <w:t>s the sprayed volume.</w:t>
      </w:r>
    </w:p>
    <w:p w:rsidR="002A3DA6" w:rsidRDefault="002A3DA6" w:rsidP="003B0AA9">
      <w:pPr>
        <w:spacing w:line="360" w:lineRule="auto"/>
        <w:jc w:val="both"/>
        <w:rPr>
          <w:rFonts w:ascii="Times New Roman" w:hAnsi="Times New Roman" w:cs="Times New Roman"/>
          <w:sz w:val="24"/>
          <w:szCs w:val="24"/>
        </w:rPr>
      </w:pPr>
    </w:p>
    <w:p w:rsidR="002A3DA6" w:rsidRPr="003A7EB8" w:rsidRDefault="002A3DA6" w:rsidP="003B0AA9">
      <w:pPr>
        <w:spacing w:line="360" w:lineRule="auto"/>
        <w:jc w:val="both"/>
        <w:rPr>
          <w:rFonts w:ascii="Times New Roman" w:hAnsi="Times New Roman" w:cs="Times New Roman"/>
          <w:sz w:val="24"/>
          <w:szCs w:val="24"/>
        </w:rPr>
      </w:pPr>
    </w:p>
    <w:p w:rsidR="00066BC5" w:rsidRPr="003A7EB8" w:rsidRDefault="00066BC5" w:rsidP="003A7EB8">
      <w:pPr>
        <w:pStyle w:val="ListParagraph"/>
        <w:numPr>
          <w:ilvl w:val="0"/>
          <w:numId w:val="9"/>
        </w:numPr>
        <w:spacing w:line="360" w:lineRule="auto"/>
        <w:rPr>
          <w:rFonts w:ascii="Times New Roman" w:hAnsi="Times New Roman" w:cs="Times New Roman"/>
          <w:b/>
          <w:sz w:val="24"/>
          <w:szCs w:val="24"/>
        </w:rPr>
      </w:pPr>
      <w:r w:rsidRPr="003A7EB8">
        <w:rPr>
          <w:rFonts w:ascii="Times New Roman" w:hAnsi="Times New Roman" w:cs="Times New Roman"/>
          <w:b/>
          <w:sz w:val="24"/>
          <w:szCs w:val="24"/>
        </w:rPr>
        <w:lastRenderedPageBreak/>
        <w:t xml:space="preserve">RESULTS </w:t>
      </w:r>
    </w:p>
    <w:p w:rsidR="003A7EB8" w:rsidRPr="003A7EB8" w:rsidRDefault="003A7EB8" w:rsidP="003A7EB8">
      <w:pPr>
        <w:spacing w:line="360" w:lineRule="auto"/>
        <w:rPr>
          <w:rFonts w:ascii="Times New Roman" w:hAnsi="Times New Roman" w:cs="Times New Roman"/>
          <w:sz w:val="24"/>
          <w:szCs w:val="24"/>
        </w:rPr>
      </w:pPr>
      <w:r>
        <w:rPr>
          <w:rFonts w:ascii="Times New Roman" w:hAnsi="Times New Roman" w:cs="Times New Roman"/>
          <w:sz w:val="24"/>
          <w:szCs w:val="24"/>
        </w:rPr>
        <w:t>Table</w:t>
      </w:r>
      <w:r w:rsidRPr="003A7EB8">
        <w:rPr>
          <w:rFonts w:ascii="Times New Roman" w:hAnsi="Times New Roman" w:cs="Times New Roman"/>
          <w:sz w:val="24"/>
          <w:szCs w:val="24"/>
        </w:rPr>
        <w:t>1. Result of the standard use for the calibration curve</w:t>
      </w:r>
    </w:p>
    <w:tbl>
      <w:tblPr>
        <w:tblStyle w:val="TableGrid"/>
        <w:tblW w:w="0" w:type="auto"/>
        <w:tblLook w:val="04A0"/>
      </w:tblPr>
      <w:tblGrid>
        <w:gridCol w:w="4583"/>
        <w:gridCol w:w="5245"/>
      </w:tblGrid>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AREA OF GC ANALYSIS (Hz*s)</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CONCENTRATION mg/l</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26.36</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0.01</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42.5</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0.02</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84.7</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0.04</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186.6</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0.08</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227.2</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0.1</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470.3</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0.2</w:t>
            </w:r>
          </w:p>
        </w:tc>
      </w:tr>
      <w:tr w:rsidR="003A7EB8" w:rsidRPr="003A7EB8" w:rsidTr="003A7EB8">
        <w:tc>
          <w:tcPr>
            <w:tcW w:w="4583"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26779.9</w:t>
            </w:r>
          </w:p>
        </w:tc>
        <w:tc>
          <w:tcPr>
            <w:tcW w:w="5245" w:type="dxa"/>
          </w:tcPr>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1</w:t>
            </w:r>
          </w:p>
        </w:tc>
      </w:tr>
    </w:tbl>
    <w:p w:rsidR="003A7EB8" w:rsidRPr="003A7EB8" w:rsidRDefault="003A7EB8" w:rsidP="003A7EB8">
      <w:pPr>
        <w:spacing w:line="360" w:lineRule="auto"/>
        <w:rPr>
          <w:rFonts w:ascii="Times New Roman" w:hAnsi="Times New Roman" w:cs="Times New Roman"/>
          <w:sz w:val="24"/>
          <w:szCs w:val="24"/>
        </w:rPr>
      </w:pPr>
    </w:p>
    <w:p w:rsidR="003A7EB8" w:rsidRP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noProof/>
          <w:sz w:val="24"/>
          <w:szCs w:val="24"/>
        </w:rPr>
        <w:drawing>
          <wp:inline distT="0" distB="0" distL="0" distR="0">
            <wp:extent cx="6143625" cy="2295525"/>
            <wp:effectExtent l="19050" t="0" r="9525"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EB8" w:rsidRDefault="003A7EB8"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Figure 1. Calibration curve of the standard</w:t>
      </w:r>
    </w:p>
    <w:p w:rsidR="003A7EB8" w:rsidRPr="003A7EB8" w:rsidRDefault="003A7EB8" w:rsidP="003A7EB8">
      <w:pPr>
        <w:spacing w:line="360" w:lineRule="auto"/>
        <w:rPr>
          <w:rFonts w:ascii="Times New Roman" w:hAnsi="Times New Roman" w:cs="Times New Roman"/>
          <w:sz w:val="24"/>
          <w:szCs w:val="24"/>
        </w:rPr>
      </w:pPr>
      <w:r>
        <w:rPr>
          <w:rFonts w:ascii="Times New Roman" w:hAnsi="Times New Roman" w:cs="Times New Roman"/>
          <w:sz w:val="24"/>
          <w:szCs w:val="24"/>
        </w:rPr>
        <w:t>Table</w:t>
      </w:r>
      <w:r w:rsidRPr="003A7EB8">
        <w:rPr>
          <w:rFonts w:ascii="Times New Roman" w:hAnsi="Times New Roman" w:cs="Times New Roman"/>
          <w:sz w:val="24"/>
          <w:szCs w:val="24"/>
        </w:rPr>
        <w:t xml:space="preserve">2. The </w:t>
      </w:r>
      <w:r>
        <w:rPr>
          <w:rFonts w:ascii="Times New Roman" w:hAnsi="Times New Roman" w:cs="Times New Roman"/>
          <w:sz w:val="24"/>
          <w:szCs w:val="24"/>
        </w:rPr>
        <w:t xml:space="preserve">amount of pesticides </w:t>
      </w:r>
      <w:r w:rsidRPr="003A7EB8">
        <w:rPr>
          <w:rFonts w:ascii="Times New Roman" w:hAnsi="Times New Roman" w:cs="Times New Roman"/>
          <w:sz w:val="24"/>
          <w:szCs w:val="24"/>
        </w:rPr>
        <w:t>spray</w:t>
      </w:r>
      <w:r w:rsidR="00CC4F94">
        <w:rPr>
          <w:rFonts w:ascii="Times New Roman" w:hAnsi="Times New Roman" w:cs="Times New Roman"/>
          <w:sz w:val="24"/>
          <w:szCs w:val="24"/>
        </w:rPr>
        <w:t xml:space="preserve"> deposit </w:t>
      </w:r>
    </w:p>
    <w:tbl>
      <w:tblPr>
        <w:tblStyle w:val="TableGrid"/>
        <w:tblW w:w="10188" w:type="dxa"/>
        <w:tblLook w:val="04A0"/>
      </w:tblPr>
      <w:tblGrid>
        <w:gridCol w:w="918"/>
        <w:gridCol w:w="810"/>
        <w:gridCol w:w="810"/>
        <w:gridCol w:w="1080"/>
        <w:gridCol w:w="1710"/>
        <w:gridCol w:w="1800"/>
        <w:gridCol w:w="3060"/>
      </w:tblGrid>
      <w:tr w:rsidR="00DA45EC" w:rsidRPr="003A7EB8" w:rsidTr="003B0AA9">
        <w:trPr>
          <w:trHeight w:val="530"/>
        </w:trPr>
        <w:tc>
          <w:tcPr>
            <w:tcW w:w="918" w:type="dxa"/>
          </w:tcPr>
          <w:p w:rsidR="00DA45EC" w:rsidRPr="003A7EB8" w:rsidRDefault="00DA45EC"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6m</w:t>
            </w:r>
          </w:p>
        </w:tc>
        <w:tc>
          <w:tcPr>
            <w:tcW w:w="810" w:type="dxa"/>
          </w:tcPr>
          <w:p w:rsidR="00DA45EC" w:rsidRPr="003A7EB8" w:rsidRDefault="00DA45EC"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12m</w:t>
            </w:r>
          </w:p>
        </w:tc>
        <w:tc>
          <w:tcPr>
            <w:tcW w:w="810" w:type="dxa"/>
          </w:tcPr>
          <w:p w:rsidR="00DA45EC" w:rsidRPr="003A7EB8" w:rsidRDefault="00DA45EC"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18m</w:t>
            </w:r>
          </w:p>
          <w:p w:rsidR="00DA45EC" w:rsidRPr="003A7EB8" w:rsidRDefault="00DA45EC" w:rsidP="003A7EB8">
            <w:pPr>
              <w:spacing w:line="360" w:lineRule="auto"/>
              <w:rPr>
                <w:rFonts w:ascii="Times New Roman" w:hAnsi="Times New Roman" w:cs="Times New Roman"/>
                <w:sz w:val="24"/>
                <w:szCs w:val="24"/>
              </w:rPr>
            </w:pPr>
          </w:p>
        </w:tc>
        <w:tc>
          <w:tcPr>
            <w:tcW w:w="1080" w:type="dxa"/>
          </w:tcPr>
          <w:p w:rsidR="00DA45EC" w:rsidRPr="003A7EB8" w:rsidRDefault="00DA45EC" w:rsidP="003A7EB8">
            <w:pPr>
              <w:spacing w:line="360" w:lineRule="auto"/>
              <w:rPr>
                <w:rFonts w:ascii="Times New Roman" w:hAnsi="Times New Roman" w:cs="Times New Roman"/>
                <w:sz w:val="24"/>
                <w:szCs w:val="24"/>
              </w:rPr>
            </w:pPr>
            <w:r w:rsidRPr="003A7EB8">
              <w:rPr>
                <w:rFonts w:ascii="Times New Roman" w:hAnsi="Times New Roman" w:cs="Times New Roman"/>
                <w:sz w:val="24"/>
                <w:szCs w:val="24"/>
              </w:rPr>
              <w:t>Average</w:t>
            </w:r>
          </w:p>
          <w:p w:rsidR="00DA45EC" w:rsidRPr="003A7EB8" w:rsidRDefault="00DA45EC" w:rsidP="003A7EB8">
            <w:pPr>
              <w:spacing w:line="360" w:lineRule="auto"/>
              <w:rPr>
                <w:rFonts w:ascii="Times New Roman" w:hAnsi="Times New Roman" w:cs="Times New Roman"/>
                <w:sz w:val="24"/>
                <w:szCs w:val="24"/>
              </w:rPr>
            </w:pPr>
          </w:p>
        </w:tc>
        <w:tc>
          <w:tcPr>
            <w:tcW w:w="17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 xml:space="preserve">mg on the plate </w:t>
            </w:r>
          </w:p>
        </w:tc>
        <w:tc>
          <w:tcPr>
            <w:tcW w:w="180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mg to  on 20m</w:t>
            </w:r>
            <w:r w:rsidRPr="00DA45EC">
              <w:rPr>
                <w:rFonts w:ascii="Times New Roman" w:hAnsi="Times New Roman" w:cs="Times New Roman"/>
                <w:sz w:val="24"/>
                <w:szCs w:val="24"/>
                <w:vertAlign w:val="superscript"/>
              </w:rPr>
              <w:t>2</w:t>
            </w:r>
          </w:p>
        </w:tc>
        <w:tc>
          <w:tcPr>
            <w:tcW w:w="3060" w:type="dxa"/>
          </w:tcPr>
          <w:p w:rsidR="00DA45EC" w:rsidRDefault="00DA45EC" w:rsidP="00DA45EC">
            <w:pPr>
              <w:spacing w:line="360" w:lineRule="auto"/>
              <w:rPr>
                <w:rFonts w:ascii="Times New Roman" w:hAnsi="Times New Roman" w:cs="Times New Roman"/>
                <w:sz w:val="24"/>
                <w:szCs w:val="24"/>
              </w:rPr>
            </w:pPr>
            <w:r>
              <w:rPr>
                <w:rFonts w:ascii="Times New Roman" w:hAnsi="Times New Roman" w:cs="Times New Roman"/>
                <w:sz w:val="24"/>
                <w:szCs w:val="24"/>
              </w:rPr>
              <w:t xml:space="preserve">mg of original  substance </w:t>
            </w:r>
          </w:p>
        </w:tc>
      </w:tr>
      <w:tr w:rsidR="00DA45EC" w:rsidRPr="003A7EB8" w:rsidTr="00DA45EC">
        <w:tc>
          <w:tcPr>
            <w:tcW w:w="918"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0.276</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0.103</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w:t>
            </w:r>
          </w:p>
        </w:tc>
        <w:tc>
          <w:tcPr>
            <w:tcW w:w="108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0.193</w:t>
            </w:r>
          </w:p>
        </w:tc>
        <w:tc>
          <w:tcPr>
            <w:tcW w:w="17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0.010</w:t>
            </w:r>
          </w:p>
        </w:tc>
        <w:tc>
          <w:tcPr>
            <w:tcW w:w="1800" w:type="dxa"/>
          </w:tcPr>
          <w:p w:rsidR="00DA45EC" w:rsidRPr="003A7EB8" w:rsidRDefault="00DA45EC" w:rsidP="00E919CE">
            <w:pPr>
              <w:spacing w:line="360" w:lineRule="auto"/>
              <w:rPr>
                <w:rFonts w:ascii="Times New Roman" w:hAnsi="Times New Roman" w:cs="Times New Roman"/>
                <w:sz w:val="24"/>
                <w:szCs w:val="24"/>
              </w:rPr>
            </w:pPr>
            <w:r>
              <w:rPr>
                <w:rFonts w:ascii="Times New Roman" w:hAnsi="Times New Roman" w:cs="Times New Roman"/>
                <w:sz w:val="24"/>
                <w:szCs w:val="24"/>
              </w:rPr>
              <w:t>30.339</w:t>
            </w:r>
          </w:p>
        </w:tc>
        <w:tc>
          <w:tcPr>
            <w:tcW w:w="3060" w:type="dxa"/>
          </w:tcPr>
          <w:p w:rsidR="00DA45EC" w:rsidRDefault="00DA45EC" w:rsidP="00E919CE">
            <w:pPr>
              <w:spacing w:line="360" w:lineRule="auto"/>
              <w:rPr>
                <w:rFonts w:ascii="Times New Roman" w:hAnsi="Times New Roman" w:cs="Times New Roman"/>
                <w:sz w:val="24"/>
                <w:szCs w:val="24"/>
              </w:rPr>
            </w:pPr>
            <w:r>
              <w:rPr>
                <w:rFonts w:ascii="Times New Roman" w:hAnsi="Times New Roman" w:cs="Times New Roman"/>
                <w:sz w:val="24"/>
                <w:szCs w:val="24"/>
              </w:rPr>
              <w:t>0.607</w:t>
            </w:r>
          </w:p>
        </w:tc>
      </w:tr>
      <w:tr w:rsidR="00DA45EC" w:rsidRPr="003A7EB8" w:rsidTr="00DA45EC">
        <w:tc>
          <w:tcPr>
            <w:tcW w:w="918"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0.286</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0.347</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0.203</w:t>
            </w:r>
          </w:p>
        </w:tc>
        <w:tc>
          <w:tcPr>
            <w:tcW w:w="108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0.279</w:t>
            </w:r>
          </w:p>
        </w:tc>
        <w:tc>
          <w:tcPr>
            <w:tcW w:w="17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0.014</w:t>
            </w:r>
          </w:p>
        </w:tc>
        <w:tc>
          <w:tcPr>
            <w:tcW w:w="1800" w:type="dxa"/>
          </w:tcPr>
          <w:p w:rsidR="00DA45EC" w:rsidRPr="003A7EB8" w:rsidRDefault="00DA45EC" w:rsidP="00E919CE">
            <w:pPr>
              <w:spacing w:line="360" w:lineRule="auto"/>
              <w:rPr>
                <w:rFonts w:ascii="Times New Roman" w:hAnsi="Times New Roman" w:cs="Times New Roman"/>
                <w:sz w:val="24"/>
                <w:szCs w:val="24"/>
              </w:rPr>
            </w:pPr>
            <w:r>
              <w:rPr>
                <w:rFonts w:ascii="Times New Roman" w:hAnsi="Times New Roman" w:cs="Times New Roman"/>
                <w:sz w:val="24"/>
                <w:szCs w:val="24"/>
              </w:rPr>
              <w:t>43.833</w:t>
            </w:r>
          </w:p>
        </w:tc>
        <w:tc>
          <w:tcPr>
            <w:tcW w:w="3060" w:type="dxa"/>
          </w:tcPr>
          <w:p w:rsidR="00DA45EC" w:rsidRDefault="00DA45EC" w:rsidP="00E919CE">
            <w:pPr>
              <w:spacing w:line="360" w:lineRule="auto"/>
              <w:rPr>
                <w:rFonts w:ascii="Times New Roman" w:hAnsi="Times New Roman" w:cs="Times New Roman"/>
                <w:sz w:val="24"/>
                <w:szCs w:val="24"/>
              </w:rPr>
            </w:pPr>
            <w:r>
              <w:rPr>
                <w:rFonts w:ascii="Times New Roman" w:hAnsi="Times New Roman" w:cs="Times New Roman"/>
                <w:sz w:val="24"/>
                <w:szCs w:val="24"/>
              </w:rPr>
              <w:t>0.877</w:t>
            </w:r>
          </w:p>
        </w:tc>
      </w:tr>
      <w:tr w:rsidR="00DA45EC" w:rsidRPr="003A7EB8" w:rsidTr="00DA45EC">
        <w:tc>
          <w:tcPr>
            <w:tcW w:w="918"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0.428</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0.272</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0.386</w:t>
            </w:r>
          </w:p>
        </w:tc>
        <w:tc>
          <w:tcPr>
            <w:tcW w:w="108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0.362</w:t>
            </w:r>
          </w:p>
        </w:tc>
        <w:tc>
          <w:tcPr>
            <w:tcW w:w="17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0.018</w:t>
            </w:r>
          </w:p>
        </w:tc>
        <w:tc>
          <w:tcPr>
            <w:tcW w:w="180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56.879</w:t>
            </w:r>
          </w:p>
        </w:tc>
        <w:tc>
          <w:tcPr>
            <w:tcW w:w="3060" w:type="dxa"/>
          </w:tcPr>
          <w:p w:rsidR="00DA45EC"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1.138</w:t>
            </w:r>
          </w:p>
        </w:tc>
      </w:tr>
      <w:tr w:rsidR="00DA45EC" w:rsidRPr="003A7EB8" w:rsidTr="00DA45EC">
        <w:tc>
          <w:tcPr>
            <w:tcW w:w="918"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0.38</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0.350</w:t>
            </w:r>
          </w:p>
        </w:tc>
        <w:tc>
          <w:tcPr>
            <w:tcW w:w="8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0.272</w:t>
            </w:r>
          </w:p>
        </w:tc>
        <w:tc>
          <w:tcPr>
            <w:tcW w:w="108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0.334</w:t>
            </w:r>
          </w:p>
        </w:tc>
        <w:tc>
          <w:tcPr>
            <w:tcW w:w="171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0.017</w:t>
            </w:r>
          </w:p>
        </w:tc>
        <w:tc>
          <w:tcPr>
            <w:tcW w:w="1800" w:type="dxa"/>
          </w:tcPr>
          <w:p w:rsidR="00DA45EC" w:rsidRPr="003A7EB8"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52.544</w:t>
            </w:r>
          </w:p>
        </w:tc>
        <w:tc>
          <w:tcPr>
            <w:tcW w:w="3060" w:type="dxa"/>
          </w:tcPr>
          <w:p w:rsidR="00DA45EC" w:rsidRDefault="00DA45EC" w:rsidP="003A7EB8">
            <w:pPr>
              <w:spacing w:line="360" w:lineRule="auto"/>
              <w:rPr>
                <w:rFonts w:ascii="Times New Roman" w:hAnsi="Times New Roman" w:cs="Times New Roman"/>
                <w:sz w:val="24"/>
                <w:szCs w:val="24"/>
              </w:rPr>
            </w:pPr>
            <w:r>
              <w:rPr>
                <w:rFonts w:ascii="Times New Roman" w:hAnsi="Times New Roman" w:cs="Times New Roman"/>
                <w:sz w:val="24"/>
                <w:szCs w:val="24"/>
              </w:rPr>
              <w:t>1.051</w:t>
            </w:r>
          </w:p>
        </w:tc>
      </w:tr>
    </w:tbl>
    <w:p w:rsidR="00C319F1" w:rsidRPr="00434597" w:rsidRDefault="00120991" w:rsidP="00434597">
      <w:pPr>
        <w:pStyle w:val="ListParagraph"/>
        <w:numPr>
          <w:ilvl w:val="0"/>
          <w:numId w:val="9"/>
        </w:numPr>
        <w:spacing w:line="360" w:lineRule="auto"/>
        <w:rPr>
          <w:rFonts w:ascii="Times New Roman" w:hAnsi="Times New Roman" w:cs="Times New Roman"/>
          <w:b/>
          <w:sz w:val="24"/>
          <w:szCs w:val="24"/>
        </w:rPr>
      </w:pPr>
      <w:r w:rsidRPr="00434597">
        <w:rPr>
          <w:rFonts w:ascii="Times New Roman" w:hAnsi="Times New Roman" w:cs="Times New Roman"/>
          <w:b/>
          <w:sz w:val="24"/>
          <w:szCs w:val="24"/>
        </w:rPr>
        <w:lastRenderedPageBreak/>
        <w:t xml:space="preserve">DISCUSSION </w:t>
      </w:r>
    </w:p>
    <w:p w:rsidR="003B0AA9" w:rsidRPr="003B0AA9" w:rsidRDefault="00B65E46" w:rsidP="00B65E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shows that the amount splayed on Petri-dish was varying, this is because of the variation in the speed, 2 groups have slightly similar amount 56.879 mg and 52.544 mg. the speed is very important to obtain a uniform distribution of the pesticide. The variation is indicated also on the amount splayed on different Petri dish per each group, the first group splayed 0.103 mg on the second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dish and a double on the third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dish which is a big variation. </w:t>
      </w:r>
      <w:r w:rsidR="003B0AA9">
        <w:rPr>
          <w:rFonts w:ascii="Times New Roman" w:hAnsi="Times New Roman" w:cs="Times New Roman"/>
          <w:sz w:val="24"/>
          <w:szCs w:val="24"/>
        </w:rPr>
        <w:t xml:space="preserve">Another factor that can results in this variation apart from the speed is the spray angle and the distance of the spray equipment to the dish that was not may be constant when the operator was spraying. This means that the experience in spraying and training are the basic elements that must be given to the people that are working in pesticide spraying in order to have the Good Agriculture Practice. </w:t>
      </w:r>
    </w:p>
    <w:p w:rsidR="00F00DBE" w:rsidRDefault="000363A5" w:rsidP="00DB6AE1">
      <w:pPr>
        <w:pStyle w:val="ListParagraph"/>
        <w:numPr>
          <w:ilvl w:val="0"/>
          <w:numId w:val="9"/>
        </w:numPr>
        <w:spacing w:line="360" w:lineRule="auto"/>
        <w:rPr>
          <w:rFonts w:ascii="Times New Roman" w:hAnsi="Times New Roman" w:cs="Times New Roman"/>
          <w:b/>
          <w:sz w:val="24"/>
          <w:szCs w:val="24"/>
        </w:rPr>
      </w:pPr>
      <w:r w:rsidRPr="00DB6AE1">
        <w:rPr>
          <w:rFonts w:ascii="Times New Roman" w:hAnsi="Times New Roman" w:cs="Times New Roman"/>
          <w:b/>
          <w:sz w:val="24"/>
          <w:szCs w:val="24"/>
        </w:rPr>
        <w:t>CONCLUSION</w:t>
      </w:r>
      <w:r w:rsidR="00F00DBE" w:rsidRPr="00DB6AE1">
        <w:rPr>
          <w:rFonts w:ascii="Times New Roman" w:hAnsi="Times New Roman" w:cs="Times New Roman"/>
          <w:b/>
          <w:sz w:val="24"/>
          <w:szCs w:val="24"/>
        </w:rPr>
        <w:t xml:space="preserve"> </w:t>
      </w:r>
    </w:p>
    <w:p w:rsidR="003B0AA9" w:rsidRDefault="003B0AA9" w:rsidP="003B0AA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experiment was a good experiment that shows the hands on the real practice that is happening on the field. The experiment was a good experiment to reinforce the theory seen during the class. </w:t>
      </w:r>
      <w:r w:rsidRPr="003B0AA9">
        <w:rPr>
          <w:rFonts w:ascii="Times New Roman" w:hAnsi="Times New Roman" w:cs="Times New Roman"/>
          <w:color w:val="000000" w:themeColor="text1"/>
          <w:sz w:val="24"/>
          <w:szCs w:val="24"/>
        </w:rPr>
        <w:t xml:space="preserve">The experiment showed that the </w:t>
      </w:r>
      <w:r>
        <w:rPr>
          <w:rFonts w:ascii="Times New Roman" w:hAnsi="Times New Roman" w:cs="Times New Roman"/>
          <w:color w:val="000000" w:themeColor="text1"/>
          <w:sz w:val="24"/>
          <w:szCs w:val="24"/>
        </w:rPr>
        <w:t>better spray of pesticide is based on the types of the nozzles that you choose and choosing the correct parameters like pressure and the speed, the training and the experience is necessary as we started with the training and the results shows the variation in terms of the amount of the sprayed liquid and t</w:t>
      </w:r>
      <w:r w:rsidR="00CC4F94">
        <w:rPr>
          <w:rFonts w:ascii="Times New Roman" w:hAnsi="Times New Roman" w:cs="Times New Roman"/>
          <w:color w:val="000000" w:themeColor="text1"/>
          <w:sz w:val="24"/>
          <w:szCs w:val="24"/>
        </w:rPr>
        <w:t>he sprayed amount of pesticide.</w:t>
      </w:r>
    </w:p>
    <w:p w:rsidR="003B0AA9" w:rsidRPr="003B0AA9" w:rsidRDefault="003B0AA9" w:rsidP="003B0AA9">
      <w:pPr>
        <w:spacing w:line="360" w:lineRule="auto"/>
        <w:jc w:val="both"/>
        <w:rPr>
          <w:rFonts w:ascii="Times New Roman" w:hAnsi="Times New Roman" w:cs="Times New Roman"/>
          <w:color w:val="000000" w:themeColor="text1"/>
          <w:sz w:val="24"/>
          <w:szCs w:val="24"/>
        </w:rPr>
      </w:pPr>
    </w:p>
    <w:p w:rsidR="003045B4" w:rsidRDefault="00DB6AE1" w:rsidP="00782EC6">
      <w:pPr>
        <w:pStyle w:val="ListParagraph"/>
        <w:numPr>
          <w:ilvl w:val="0"/>
          <w:numId w:val="9"/>
        </w:numPr>
        <w:spacing w:line="360" w:lineRule="auto"/>
        <w:jc w:val="both"/>
        <w:rPr>
          <w:rFonts w:ascii="Times New Roman" w:hAnsi="Times New Roman" w:cs="Times New Roman"/>
          <w:b/>
          <w:sz w:val="24"/>
          <w:szCs w:val="24"/>
        </w:rPr>
      </w:pPr>
      <w:r w:rsidRPr="00782EC6">
        <w:rPr>
          <w:rFonts w:ascii="Times New Roman" w:hAnsi="Times New Roman" w:cs="Times New Roman"/>
          <w:b/>
          <w:sz w:val="24"/>
          <w:szCs w:val="24"/>
        </w:rPr>
        <w:t xml:space="preserve">REFERENCES </w:t>
      </w:r>
    </w:p>
    <w:p w:rsidR="003C1EAD" w:rsidRPr="007D3445" w:rsidRDefault="003C1EAD" w:rsidP="007D3445">
      <w:pPr>
        <w:pStyle w:val="ListParagraph"/>
        <w:numPr>
          <w:ilvl w:val="0"/>
          <w:numId w:val="22"/>
        </w:numPr>
        <w:spacing w:line="360" w:lineRule="auto"/>
        <w:jc w:val="both"/>
        <w:rPr>
          <w:rFonts w:ascii="Times New Roman" w:hAnsi="Times New Roman" w:cs="Times New Roman"/>
          <w:b/>
          <w:sz w:val="24"/>
          <w:szCs w:val="24"/>
        </w:rPr>
      </w:pPr>
      <w:proofErr w:type="spellStart"/>
      <w:r w:rsidRPr="007D3445">
        <w:rPr>
          <w:rFonts w:ascii="Times New Roman" w:hAnsi="Times New Roman" w:cs="Times New Roman"/>
          <w:sz w:val="24"/>
          <w:szCs w:val="24"/>
        </w:rPr>
        <w:t>Debear</w:t>
      </w:r>
      <w:proofErr w:type="spellEnd"/>
      <w:r w:rsidRPr="007D3445">
        <w:rPr>
          <w:rFonts w:ascii="Times New Roman" w:hAnsi="Times New Roman" w:cs="Times New Roman"/>
          <w:sz w:val="24"/>
          <w:szCs w:val="24"/>
        </w:rPr>
        <w:t xml:space="preserve"> C, </w:t>
      </w:r>
      <w:proofErr w:type="spellStart"/>
      <w:r w:rsidRPr="007D3445">
        <w:rPr>
          <w:rFonts w:ascii="Times New Roman" w:hAnsi="Times New Roman" w:cs="Times New Roman"/>
          <w:sz w:val="24"/>
          <w:szCs w:val="24"/>
        </w:rPr>
        <w:t>Broers</w:t>
      </w:r>
      <w:proofErr w:type="spellEnd"/>
      <w:r w:rsidRPr="007D3445">
        <w:rPr>
          <w:rFonts w:ascii="Times New Roman" w:hAnsi="Times New Roman" w:cs="Times New Roman"/>
          <w:sz w:val="24"/>
          <w:szCs w:val="24"/>
        </w:rPr>
        <w:t xml:space="preserve"> N, </w:t>
      </w:r>
      <w:proofErr w:type="spellStart"/>
      <w:r w:rsidRPr="007D3445">
        <w:rPr>
          <w:rFonts w:ascii="Times New Roman" w:hAnsi="Times New Roman" w:cs="Times New Roman"/>
          <w:sz w:val="24"/>
          <w:szCs w:val="24"/>
        </w:rPr>
        <w:t>Denruyter</w:t>
      </w:r>
      <w:proofErr w:type="spellEnd"/>
      <w:r w:rsidRPr="007D3445">
        <w:rPr>
          <w:rFonts w:ascii="Times New Roman" w:hAnsi="Times New Roman" w:cs="Times New Roman"/>
          <w:sz w:val="24"/>
          <w:szCs w:val="24"/>
        </w:rPr>
        <w:t xml:space="preserve"> L, </w:t>
      </w:r>
      <w:proofErr w:type="spellStart"/>
      <w:r w:rsidRPr="007D3445">
        <w:rPr>
          <w:rFonts w:ascii="Times New Roman" w:hAnsi="Times New Roman" w:cs="Times New Roman"/>
          <w:sz w:val="24"/>
          <w:szCs w:val="24"/>
        </w:rPr>
        <w:t>Jaeken</w:t>
      </w:r>
      <w:proofErr w:type="spellEnd"/>
      <w:r w:rsidRPr="007D3445">
        <w:rPr>
          <w:rFonts w:ascii="Times New Roman" w:hAnsi="Times New Roman" w:cs="Times New Roman"/>
          <w:sz w:val="24"/>
          <w:szCs w:val="24"/>
        </w:rPr>
        <w:t xml:space="preserve"> P (2005). Effect of band spraying on deposit and biological efficacy in strawberries. VIII workshop on spray application techniques in fruit growing. Barcelona, Spain, p. 8</w:t>
      </w:r>
    </w:p>
    <w:p w:rsidR="003C1EAD" w:rsidRPr="007D3445" w:rsidRDefault="003C1EAD" w:rsidP="007D3445">
      <w:pPr>
        <w:pStyle w:val="ListParagraph"/>
        <w:numPr>
          <w:ilvl w:val="0"/>
          <w:numId w:val="22"/>
        </w:numPr>
        <w:spacing w:line="360" w:lineRule="auto"/>
        <w:jc w:val="both"/>
        <w:rPr>
          <w:rFonts w:ascii="Times New Roman" w:hAnsi="Times New Roman" w:cs="Times New Roman"/>
          <w:b/>
          <w:sz w:val="24"/>
          <w:szCs w:val="24"/>
        </w:rPr>
      </w:pPr>
      <w:proofErr w:type="spellStart"/>
      <w:r w:rsidRPr="007D3445">
        <w:rPr>
          <w:rFonts w:ascii="Times New Roman" w:hAnsi="Times New Roman" w:cs="Times New Roman"/>
          <w:sz w:val="24"/>
          <w:szCs w:val="24"/>
        </w:rPr>
        <w:t>Panneton</w:t>
      </w:r>
      <w:proofErr w:type="spellEnd"/>
      <w:r w:rsidRPr="007D3445">
        <w:rPr>
          <w:rFonts w:ascii="Times New Roman" w:hAnsi="Times New Roman" w:cs="Times New Roman"/>
          <w:sz w:val="24"/>
          <w:szCs w:val="24"/>
        </w:rPr>
        <w:t xml:space="preserve"> B, </w:t>
      </w:r>
      <w:proofErr w:type="spellStart"/>
      <w:r w:rsidRPr="007D3445">
        <w:rPr>
          <w:rFonts w:ascii="Times New Roman" w:hAnsi="Times New Roman" w:cs="Times New Roman"/>
          <w:sz w:val="24"/>
          <w:szCs w:val="24"/>
        </w:rPr>
        <w:t>Philion</w:t>
      </w:r>
      <w:proofErr w:type="spellEnd"/>
      <w:r w:rsidRPr="007D3445">
        <w:rPr>
          <w:rFonts w:ascii="Times New Roman" w:hAnsi="Times New Roman" w:cs="Times New Roman"/>
          <w:sz w:val="24"/>
          <w:szCs w:val="24"/>
        </w:rPr>
        <w:t xml:space="preserve"> H, </w:t>
      </w:r>
      <w:proofErr w:type="spellStart"/>
      <w:r w:rsidRPr="007D3445">
        <w:rPr>
          <w:rFonts w:ascii="Times New Roman" w:hAnsi="Times New Roman" w:cs="Times New Roman"/>
          <w:sz w:val="24"/>
          <w:szCs w:val="24"/>
        </w:rPr>
        <w:t>Theriault</w:t>
      </w:r>
      <w:proofErr w:type="spellEnd"/>
      <w:r w:rsidRPr="007D3445">
        <w:rPr>
          <w:rFonts w:ascii="Times New Roman" w:hAnsi="Times New Roman" w:cs="Times New Roman"/>
          <w:sz w:val="24"/>
          <w:szCs w:val="24"/>
        </w:rPr>
        <w:t xml:space="preserve"> R (1996). Spray chamber of air assisted spraying. ASAE Paper No. 96-1078, ASAE, St. Joseph, MI 49085</w:t>
      </w:r>
    </w:p>
    <w:p w:rsidR="003C1EAD" w:rsidRPr="007D3445" w:rsidRDefault="003C1EAD" w:rsidP="007D3445">
      <w:pPr>
        <w:pStyle w:val="ListParagraph"/>
        <w:numPr>
          <w:ilvl w:val="0"/>
          <w:numId w:val="22"/>
        </w:numPr>
        <w:spacing w:line="360" w:lineRule="auto"/>
        <w:jc w:val="both"/>
        <w:rPr>
          <w:rFonts w:ascii="Times New Roman" w:hAnsi="Times New Roman" w:cs="Times New Roman"/>
          <w:b/>
          <w:sz w:val="24"/>
          <w:szCs w:val="24"/>
        </w:rPr>
      </w:pPr>
      <w:r w:rsidRPr="007D3445">
        <w:rPr>
          <w:rFonts w:ascii="Times New Roman" w:hAnsi="Times New Roman" w:cs="Times New Roman"/>
          <w:sz w:val="24"/>
          <w:szCs w:val="24"/>
        </w:rPr>
        <w:t>Taylor WA, Andersen PG (1989). The use of air-assistance in field crop sprayer to reduce drift and modify drop trajectories. Proc. Brighton Crop Prot. Conf. Weeds, 2: 631-639</w:t>
      </w:r>
    </w:p>
    <w:p w:rsidR="003C1EAD" w:rsidRPr="007D3445" w:rsidRDefault="003C1EAD" w:rsidP="003C1EAD">
      <w:pPr>
        <w:spacing w:line="360" w:lineRule="auto"/>
        <w:ind w:left="360"/>
        <w:jc w:val="both"/>
        <w:rPr>
          <w:rFonts w:ascii="Times New Roman" w:hAnsi="Times New Roman" w:cs="Times New Roman"/>
          <w:b/>
          <w:sz w:val="24"/>
          <w:szCs w:val="24"/>
        </w:rPr>
      </w:pPr>
    </w:p>
    <w:p w:rsidR="003C1EAD" w:rsidRPr="003C1EAD" w:rsidRDefault="003C1EAD" w:rsidP="003C1EAD">
      <w:pPr>
        <w:pStyle w:val="ListParagraph"/>
        <w:spacing w:line="360" w:lineRule="auto"/>
        <w:jc w:val="both"/>
        <w:rPr>
          <w:rFonts w:ascii="Times New Roman" w:hAnsi="Times New Roman" w:cs="Times New Roman"/>
          <w:b/>
          <w:sz w:val="24"/>
          <w:szCs w:val="24"/>
        </w:rPr>
      </w:pPr>
    </w:p>
    <w:sectPr w:rsidR="003C1EAD" w:rsidRPr="003C1EAD" w:rsidSect="00223272">
      <w:pgSz w:w="12240" w:h="15840"/>
      <w:pgMar w:top="1170" w:right="117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5FA" w:rsidRDefault="00D545FA" w:rsidP="00D545FA">
      <w:pPr>
        <w:spacing w:after="0" w:line="240" w:lineRule="auto"/>
      </w:pPr>
      <w:r>
        <w:separator/>
      </w:r>
    </w:p>
  </w:endnote>
  <w:endnote w:type="continuationSeparator" w:id="1">
    <w:p w:rsidR="00D545FA" w:rsidRDefault="00D545FA" w:rsidP="00D54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NBOA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5FA" w:rsidRDefault="00D545FA" w:rsidP="00D545FA">
      <w:pPr>
        <w:spacing w:after="0" w:line="240" w:lineRule="auto"/>
      </w:pPr>
      <w:r>
        <w:separator/>
      </w:r>
    </w:p>
  </w:footnote>
  <w:footnote w:type="continuationSeparator" w:id="1">
    <w:p w:rsidR="00D545FA" w:rsidRDefault="00D545FA" w:rsidP="00D54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A0"/>
      </v:shape>
    </w:pict>
  </w:numPicBullet>
  <w:abstractNum w:abstractNumId="0">
    <w:nsid w:val="05703969"/>
    <w:multiLevelType w:val="hybridMultilevel"/>
    <w:tmpl w:val="6A3C1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D057B"/>
    <w:multiLevelType w:val="hybridMultilevel"/>
    <w:tmpl w:val="EF145A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DE1"/>
    <w:multiLevelType w:val="multilevel"/>
    <w:tmpl w:val="B5B21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2670A9"/>
    <w:multiLevelType w:val="hybridMultilevel"/>
    <w:tmpl w:val="96FEF6E4"/>
    <w:lvl w:ilvl="0" w:tplc="3F7E2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935D5"/>
    <w:multiLevelType w:val="hybridMultilevel"/>
    <w:tmpl w:val="7B365016"/>
    <w:lvl w:ilvl="0" w:tplc="4B4AA384">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B1EF3"/>
    <w:multiLevelType w:val="hybridMultilevel"/>
    <w:tmpl w:val="E5F6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D57D8"/>
    <w:multiLevelType w:val="hybridMultilevel"/>
    <w:tmpl w:val="34CA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D3801"/>
    <w:multiLevelType w:val="hybridMultilevel"/>
    <w:tmpl w:val="AC5279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81206"/>
    <w:multiLevelType w:val="hybridMultilevel"/>
    <w:tmpl w:val="7B34E9A2"/>
    <w:lvl w:ilvl="0" w:tplc="3D601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25F5E"/>
    <w:multiLevelType w:val="hybridMultilevel"/>
    <w:tmpl w:val="A898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56559D"/>
    <w:multiLevelType w:val="hybridMultilevel"/>
    <w:tmpl w:val="F848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007FA"/>
    <w:multiLevelType w:val="hybridMultilevel"/>
    <w:tmpl w:val="7EE473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367D2"/>
    <w:multiLevelType w:val="hybridMultilevel"/>
    <w:tmpl w:val="148E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041D2"/>
    <w:multiLevelType w:val="hybridMultilevel"/>
    <w:tmpl w:val="9EB6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67789"/>
    <w:multiLevelType w:val="hybridMultilevel"/>
    <w:tmpl w:val="92E28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37DC6"/>
    <w:multiLevelType w:val="hybridMultilevel"/>
    <w:tmpl w:val="1DA21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B50E9"/>
    <w:multiLevelType w:val="hybridMultilevel"/>
    <w:tmpl w:val="0AB0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E5A3B"/>
    <w:multiLevelType w:val="hybridMultilevel"/>
    <w:tmpl w:val="2694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62821"/>
    <w:multiLevelType w:val="hybridMultilevel"/>
    <w:tmpl w:val="C5C6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F3CE0"/>
    <w:multiLevelType w:val="hybridMultilevel"/>
    <w:tmpl w:val="D6FE66AE"/>
    <w:lvl w:ilvl="0" w:tplc="3784147A">
      <w:start w:val="1"/>
      <w:numFmt w:val="decimal"/>
      <w:lvlText w:val="%1."/>
      <w:lvlJc w:val="left"/>
      <w:pPr>
        <w:ind w:left="405" w:hanging="360"/>
      </w:pPr>
      <w:rPr>
        <w:rFonts w:ascii="PNBOAI+TimesNewRoman,Bold" w:hAnsi="PNBOAI+TimesNewRoman,Bold" w:cs="PNBOAI+TimesNewRoman,Bold"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7A5A2EAF"/>
    <w:multiLevelType w:val="multilevel"/>
    <w:tmpl w:val="38B27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17"/>
  </w:num>
  <w:num w:numId="4">
    <w:abstractNumId w:val="13"/>
  </w:num>
  <w:num w:numId="5">
    <w:abstractNumId w:val="19"/>
  </w:num>
  <w:num w:numId="6">
    <w:abstractNumId w:val="20"/>
  </w:num>
  <w:num w:numId="7">
    <w:abstractNumId w:val="6"/>
  </w:num>
  <w:num w:numId="8">
    <w:abstractNumId w:val="16"/>
  </w:num>
  <w:num w:numId="9">
    <w:abstractNumId w:val="2"/>
  </w:num>
  <w:num w:numId="10">
    <w:abstractNumId w:val="3"/>
  </w:num>
  <w:num w:numId="11">
    <w:abstractNumId w:val="10"/>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0"/>
  </w:num>
  <w:num w:numId="17">
    <w:abstractNumId w:val="1"/>
  </w:num>
  <w:num w:numId="18">
    <w:abstractNumId w:val="11"/>
  </w:num>
  <w:num w:numId="19">
    <w:abstractNumId w:val="18"/>
  </w:num>
  <w:num w:numId="20">
    <w:abstractNumId w:val="14"/>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37F"/>
    <w:rsid w:val="0001044C"/>
    <w:rsid w:val="000107C0"/>
    <w:rsid w:val="00011D1C"/>
    <w:rsid w:val="0002434E"/>
    <w:rsid w:val="00024FD3"/>
    <w:rsid w:val="000363A5"/>
    <w:rsid w:val="000438E7"/>
    <w:rsid w:val="00046857"/>
    <w:rsid w:val="00066BC5"/>
    <w:rsid w:val="00094081"/>
    <w:rsid w:val="000C1314"/>
    <w:rsid w:val="000D78A9"/>
    <w:rsid w:val="000D7BCC"/>
    <w:rsid w:val="00106AFA"/>
    <w:rsid w:val="00114A2C"/>
    <w:rsid w:val="00120991"/>
    <w:rsid w:val="00121970"/>
    <w:rsid w:val="00135E05"/>
    <w:rsid w:val="00141C05"/>
    <w:rsid w:val="00142940"/>
    <w:rsid w:val="001541BA"/>
    <w:rsid w:val="00155EB4"/>
    <w:rsid w:val="0016002B"/>
    <w:rsid w:val="0016594A"/>
    <w:rsid w:val="00181323"/>
    <w:rsid w:val="0019278A"/>
    <w:rsid w:val="001949F6"/>
    <w:rsid w:val="00196582"/>
    <w:rsid w:val="001A084E"/>
    <w:rsid w:val="001A166B"/>
    <w:rsid w:val="001A237F"/>
    <w:rsid w:val="001A5685"/>
    <w:rsid w:val="001A6984"/>
    <w:rsid w:val="001C362C"/>
    <w:rsid w:val="001C6BE2"/>
    <w:rsid w:val="001D5F47"/>
    <w:rsid w:val="00215A4C"/>
    <w:rsid w:val="002226F8"/>
    <w:rsid w:val="00223272"/>
    <w:rsid w:val="002269FD"/>
    <w:rsid w:val="00233999"/>
    <w:rsid w:val="0025210B"/>
    <w:rsid w:val="00253140"/>
    <w:rsid w:val="002672ED"/>
    <w:rsid w:val="0027091B"/>
    <w:rsid w:val="00270A4C"/>
    <w:rsid w:val="00280444"/>
    <w:rsid w:val="00293B22"/>
    <w:rsid w:val="002A3DA6"/>
    <w:rsid w:val="002D1338"/>
    <w:rsid w:val="002E0F8C"/>
    <w:rsid w:val="002E7491"/>
    <w:rsid w:val="003045B4"/>
    <w:rsid w:val="00311D81"/>
    <w:rsid w:val="0033342B"/>
    <w:rsid w:val="00347E32"/>
    <w:rsid w:val="00357FAB"/>
    <w:rsid w:val="00365DD2"/>
    <w:rsid w:val="0036602E"/>
    <w:rsid w:val="00390A4D"/>
    <w:rsid w:val="00395BC7"/>
    <w:rsid w:val="00397BCD"/>
    <w:rsid w:val="003A7EB8"/>
    <w:rsid w:val="003B0AA9"/>
    <w:rsid w:val="003B0D49"/>
    <w:rsid w:val="003C1EAD"/>
    <w:rsid w:val="003E4A8F"/>
    <w:rsid w:val="004026E3"/>
    <w:rsid w:val="0041309B"/>
    <w:rsid w:val="004137DF"/>
    <w:rsid w:val="004244C7"/>
    <w:rsid w:val="00427B8A"/>
    <w:rsid w:val="00434597"/>
    <w:rsid w:val="00446298"/>
    <w:rsid w:val="004520F9"/>
    <w:rsid w:val="004548F8"/>
    <w:rsid w:val="0045747C"/>
    <w:rsid w:val="00466182"/>
    <w:rsid w:val="0047712D"/>
    <w:rsid w:val="00484C39"/>
    <w:rsid w:val="00493524"/>
    <w:rsid w:val="004948BF"/>
    <w:rsid w:val="00497699"/>
    <w:rsid w:val="004A025E"/>
    <w:rsid w:val="004A2379"/>
    <w:rsid w:val="004A579C"/>
    <w:rsid w:val="004A6CCD"/>
    <w:rsid w:val="004A709A"/>
    <w:rsid w:val="004B21F7"/>
    <w:rsid w:val="004C4502"/>
    <w:rsid w:val="004E237D"/>
    <w:rsid w:val="004F2C76"/>
    <w:rsid w:val="00513F3D"/>
    <w:rsid w:val="00515334"/>
    <w:rsid w:val="00515E55"/>
    <w:rsid w:val="00517814"/>
    <w:rsid w:val="005223A4"/>
    <w:rsid w:val="00522DFE"/>
    <w:rsid w:val="0054075F"/>
    <w:rsid w:val="0054101B"/>
    <w:rsid w:val="0054764D"/>
    <w:rsid w:val="00551817"/>
    <w:rsid w:val="00554BD9"/>
    <w:rsid w:val="00557657"/>
    <w:rsid w:val="005643E9"/>
    <w:rsid w:val="00565EAA"/>
    <w:rsid w:val="0059162C"/>
    <w:rsid w:val="005A598E"/>
    <w:rsid w:val="005B0D11"/>
    <w:rsid w:val="005B3190"/>
    <w:rsid w:val="005B6DFD"/>
    <w:rsid w:val="005D129D"/>
    <w:rsid w:val="005D6955"/>
    <w:rsid w:val="005D69C2"/>
    <w:rsid w:val="005E3FD8"/>
    <w:rsid w:val="0060225F"/>
    <w:rsid w:val="00624471"/>
    <w:rsid w:val="00652F97"/>
    <w:rsid w:val="00653038"/>
    <w:rsid w:val="00657008"/>
    <w:rsid w:val="006619F1"/>
    <w:rsid w:val="00672ECA"/>
    <w:rsid w:val="00676B5E"/>
    <w:rsid w:val="00686857"/>
    <w:rsid w:val="00693670"/>
    <w:rsid w:val="006B29DB"/>
    <w:rsid w:val="006B3526"/>
    <w:rsid w:val="006D7783"/>
    <w:rsid w:val="006E5ACB"/>
    <w:rsid w:val="006F3060"/>
    <w:rsid w:val="00701CC3"/>
    <w:rsid w:val="00711FDF"/>
    <w:rsid w:val="00722753"/>
    <w:rsid w:val="00722A61"/>
    <w:rsid w:val="00750530"/>
    <w:rsid w:val="00752EA4"/>
    <w:rsid w:val="0075382D"/>
    <w:rsid w:val="0076728B"/>
    <w:rsid w:val="00770B8E"/>
    <w:rsid w:val="00782EC6"/>
    <w:rsid w:val="00784C76"/>
    <w:rsid w:val="00791149"/>
    <w:rsid w:val="007C4E4C"/>
    <w:rsid w:val="007C67A9"/>
    <w:rsid w:val="007D3445"/>
    <w:rsid w:val="007D7ABD"/>
    <w:rsid w:val="007E58B3"/>
    <w:rsid w:val="007F711D"/>
    <w:rsid w:val="0080655F"/>
    <w:rsid w:val="0083314B"/>
    <w:rsid w:val="00835BF1"/>
    <w:rsid w:val="00847E12"/>
    <w:rsid w:val="008577F3"/>
    <w:rsid w:val="008770AB"/>
    <w:rsid w:val="008910BD"/>
    <w:rsid w:val="008932C9"/>
    <w:rsid w:val="008A1BE0"/>
    <w:rsid w:val="008B4C0C"/>
    <w:rsid w:val="008C15D5"/>
    <w:rsid w:val="008C185A"/>
    <w:rsid w:val="008F7937"/>
    <w:rsid w:val="0090244A"/>
    <w:rsid w:val="00905246"/>
    <w:rsid w:val="00912D8D"/>
    <w:rsid w:val="00913332"/>
    <w:rsid w:val="00917E2F"/>
    <w:rsid w:val="00925853"/>
    <w:rsid w:val="00937CEC"/>
    <w:rsid w:val="00951CD2"/>
    <w:rsid w:val="00955AE6"/>
    <w:rsid w:val="009662DC"/>
    <w:rsid w:val="009762E3"/>
    <w:rsid w:val="00976492"/>
    <w:rsid w:val="00976B79"/>
    <w:rsid w:val="009873EC"/>
    <w:rsid w:val="00990558"/>
    <w:rsid w:val="009A0B3E"/>
    <w:rsid w:val="009A0EBA"/>
    <w:rsid w:val="009A34B0"/>
    <w:rsid w:val="009B0828"/>
    <w:rsid w:val="009B1432"/>
    <w:rsid w:val="009B5A6F"/>
    <w:rsid w:val="009C1A9C"/>
    <w:rsid w:val="009E7EF5"/>
    <w:rsid w:val="009F764F"/>
    <w:rsid w:val="00A04BB2"/>
    <w:rsid w:val="00A37644"/>
    <w:rsid w:val="00A52583"/>
    <w:rsid w:val="00A6771C"/>
    <w:rsid w:val="00A71028"/>
    <w:rsid w:val="00A82FF2"/>
    <w:rsid w:val="00A90735"/>
    <w:rsid w:val="00A95EBE"/>
    <w:rsid w:val="00A95FBD"/>
    <w:rsid w:val="00AA1810"/>
    <w:rsid w:val="00AA5128"/>
    <w:rsid w:val="00AB0410"/>
    <w:rsid w:val="00AC35E4"/>
    <w:rsid w:val="00AC5E7E"/>
    <w:rsid w:val="00AC7309"/>
    <w:rsid w:val="00AD10C8"/>
    <w:rsid w:val="00AD7CF6"/>
    <w:rsid w:val="00AE1A88"/>
    <w:rsid w:val="00AF45C8"/>
    <w:rsid w:val="00B10415"/>
    <w:rsid w:val="00B10A5B"/>
    <w:rsid w:val="00B235CA"/>
    <w:rsid w:val="00B238A0"/>
    <w:rsid w:val="00B350D8"/>
    <w:rsid w:val="00B54C54"/>
    <w:rsid w:val="00B60C2A"/>
    <w:rsid w:val="00B65E46"/>
    <w:rsid w:val="00B662E7"/>
    <w:rsid w:val="00B75334"/>
    <w:rsid w:val="00B8051D"/>
    <w:rsid w:val="00B84ED6"/>
    <w:rsid w:val="00BD5C48"/>
    <w:rsid w:val="00BF0767"/>
    <w:rsid w:val="00BF3642"/>
    <w:rsid w:val="00C2128E"/>
    <w:rsid w:val="00C21C4A"/>
    <w:rsid w:val="00C319F1"/>
    <w:rsid w:val="00C45A10"/>
    <w:rsid w:val="00C53626"/>
    <w:rsid w:val="00C53BC9"/>
    <w:rsid w:val="00C54520"/>
    <w:rsid w:val="00C56B78"/>
    <w:rsid w:val="00C74E6E"/>
    <w:rsid w:val="00C871D6"/>
    <w:rsid w:val="00C95F03"/>
    <w:rsid w:val="00C96100"/>
    <w:rsid w:val="00CA28B8"/>
    <w:rsid w:val="00CB4049"/>
    <w:rsid w:val="00CB40CC"/>
    <w:rsid w:val="00CC42E6"/>
    <w:rsid w:val="00CC4F94"/>
    <w:rsid w:val="00CC5C62"/>
    <w:rsid w:val="00CC76A4"/>
    <w:rsid w:val="00CC7FD6"/>
    <w:rsid w:val="00CD1B0D"/>
    <w:rsid w:val="00CF3EFC"/>
    <w:rsid w:val="00CF7146"/>
    <w:rsid w:val="00CF7383"/>
    <w:rsid w:val="00D04333"/>
    <w:rsid w:val="00D20F18"/>
    <w:rsid w:val="00D22958"/>
    <w:rsid w:val="00D32720"/>
    <w:rsid w:val="00D32C05"/>
    <w:rsid w:val="00D4135B"/>
    <w:rsid w:val="00D545FA"/>
    <w:rsid w:val="00D557AC"/>
    <w:rsid w:val="00D67BD8"/>
    <w:rsid w:val="00D95ECE"/>
    <w:rsid w:val="00DA0AE4"/>
    <w:rsid w:val="00DA45EC"/>
    <w:rsid w:val="00DA7251"/>
    <w:rsid w:val="00DB08ED"/>
    <w:rsid w:val="00DB1837"/>
    <w:rsid w:val="00DB2A2B"/>
    <w:rsid w:val="00DB6AE1"/>
    <w:rsid w:val="00DC0E3C"/>
    <w:rsid w:val="00DC1120"/>
    <w:rsid w:val="00DC3906"/>
    <w:rsid w:val="00DD2C9C"/>
    <w:rsid w:val="00E1722E"/>
    <w:rsid w:val="00E25479"/>
    <w:rsid w:val="00E32BA9"/>
    <w:rsid w:val="00E37434"/>
    <w:rsid w:val="00E47344"/>
    <w:rsid w:val="00E51E31"/>
    <w:rsid w:val="00E6111C"/>
    <w:rsid w:val="00E6658C"/>
    <w:rsid w:val="00E666C8"/>
    <w:rsid w:val="00E72FAA"/>
    <w:rsid w:val="00E82759"/>
    <w:rsid w:val="00E902BF"/>
    <w:rsid w:val="00E95620"/>
    <w:rsid w:val="00EA52BF"/>
    <w:rsid w:val="00EA7A00"/>
    <w:rsid w:val="00EB0FA0"/>
    <w:rsid w:val="00EB5150"/>
    <w:rsid w:val="00EB6B9F"/>
    <w:rsid w:val="00EC3337"/>
    <w:rsid w:val="00EC6A39"/>
    <w:rsid w:val="00ED64EB"/>
    <w:rsid w:val="00EE6E61"/>
    <w:rsid w:val="00EF7CBA"/>
    <w:rsid w:val="00F00DBE"/>
    <w:rsid w:val="00F13636"/>
    <w:rsid w:val="00F249E3"/>
    <w:rsid w:val="00F26415"/>
    <w:rsid w:val="00F40E32"/>
    <w:rsid w:val="00F6066E"/>
    <w:rsid w:val="00F63614"/>
    <w:rsid w:val="00F80FBE"/>
    <w:rsid w:val="00F953CE"/>
    <w:rsid w:val="00FA0E47"/>
    <w:rsid w:val="00FB0429"/>
    <w:rsid w:val="00FB21C3"/>
    <w:rsid w:val="00FB4691"/>
    <w:rsid w:val="00FD7E87"/>
    <w:rsid w:val="00FE32A7"/>
    <w:rsid w:val="00FE7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7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A237F"/>
    <w:rPr>
      <w:rFonts w:ascii="Calibri" w:eastAsia="Calibri" w:hAnsi="Calibri" w:cs="Times New Roman"/>
    </w:rPr>
  </w:style>
  <w:style w:type="paragraph" w:styleId="BalloonText">
    <w:name w:val="Balloon Text"/>
    <w:basedOn w:val="Normal"/>
    <w:link w:val="BalloonTextChar"/>
    <w:uiPriority w:val="99"/>
    <w:semiHidden/>
    <w:unhideWhenUsed/>
    <w:rsid w:val="0026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ED"/>
    <w:rPr>
      <w:rFonts w:ascii="Tahoma" w:hAnsi="Tahoma" w:cs="Tahoma"/>
      <w:sz w:val="16"/>
      <w:szCs w:val="16"/>
    </w:rPr>
  </w:style>
  <w:style w:type="character" w:styleId="Hyperlink">
    <w:name w:val="Hyperlink"/>
    <w:basedOn w:val="DefaultParagraphFont"/>
    <w:uiPriority w:val="99"/>
    <w:unhideWhenUsed/>
    <w:rsid w:val="00ED64EB"/>
    <w:rPr>
      <w:color w:val="0000FF" w:themeColor="hyperlink"/>
      <w:u w:val="single"/>
    </w:rPr>
  </w:style>
  <w:style w:type="paragraph" w:styleId="ListParagraph">
    <w:name w:val="List Paragraph"/>
    <w:basedOn w:val="Normal"/>
    <w:uiPriority w:val="34"/>
    <w:qFormat/>
    <w:rsid w:val="00293B22"/>
    <w:pPr>
      <w:ind w:left="720"/>
      <w:contextualSpacing/>
    </w:pPr>
  </w:style>
  <w:style w:type="table" w:styleId="TableGrid">
    <w:name w:val="Table Grid"/>
    <w:basedOn w:val="TableNormal"/>
    <w:uiPriority w:val="59"/>
    <w:rsid w:val="002E0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446298"/>
  </w:style>
  <w:style w:type="paragraph" w:customStyle="1" w:styleId="Default">
    <w:name w:val="Default"/>
    <w:rsid w:val="009A0EBA"/>
    <w:pPr>
      <w:autoSpaceDE w:val="0"/>
      <w:autoSpaceDN w:val="0"/>
      <w:adjustRightInd w:val="0"/>
      <w:spacing w:after="0" w:line="240" w:lineRule="auto"/>
    </w:pPr>
    <w:rPr>
      <w:rFonts w:ascii="PNBOAI+TimesNewRoman,Bold" w:hAnsi="PNBOAI+TimesNewRoman,Bold" w:cs="PNBOAI+TimesNewRoman,Bold"/>
      <w:color w:val="000000"/>
      <w:sz w:val="24"/>
      <w:szCs w:val="24"/>
    </w:rPr>
  </w:style>
  <w:style w:type="paragraph" w:styleId="NormalWeb">
    <w:name w:val="Normal (Web)"/>
    <w:basedOn w:val="Normal"/>
    <w:uiPriority w:val="99"/>
    <w:unhideWhenUsed/>
    <w:rsid w:val="00CC42E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4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5FA"/>
  </w:style>
</w:styles>
</file>

<file path=word/webSettings.xml><?xml version="1.0" encoding="utf-8"?>
<w:webSettings xmlns:r="http://schemas.openxmlformats.org/officeDocument/2006/relationships" xmlns:w="http://schemas.openxmlformats.org/wordprocessingml/2006/main">
  <w:divs>
    <w:div w:id="20592496">
      <w:bodyDiv w:val="1"/>
      <w:marLeft w:val="0"/>
      <w:marRight w:val="0"/>
      <w:marTop w:val="0"/>
      <w:marBottom w:val="0"/>
      <w:divBdr>
        <w:top w:val="none" w:sz="0" w:space="0" w:color="auto"/>
        <w:left w:val="none" w:sz="0" w:space="0" w:color="auto"/>
        <w:bottom w:val="none" w:sz="0" w:space="0" w:color="auto"/>
        <w:right w:val="none" w:sz="0" w:space="0" w:color="auto"/>
      </w:divBdr>
    </w:div>
    <w:div w:id="32728000">
      <w:bodyDiv w:val="1"/>
      <w:marLeft w:val="0"/>
      <w:marRight w:val="0"/>
      <w:marTop w:val="0"/>
      <w:marBottom w:val="0"/>
      <w:divBdr>
        <w:top w:val="none" w:sz="0" w:space="0" w:color="auto"/>
        <w:left w:val="none" w:sz="0" w:space="0" w:color="auto"/>
        <w:bottom w:val="none" w:sz="0" w:space="0" w:color="auto"/>
        <w:right w:val="none" w:sz="0" w:space="0" w:color="auto"/>
      </w:divBdr>
    </w:div>
    <w:div w:id="109007792">
      <w:bodyDiv w:val="1"/>
      <w:marLeft w:val="0"/>
      <w:marRight w:val="0"/>
      <w:marTop w:val="0"/>
      <w:marBottom w:val="0"/>
      <w:divBdr>
        <w:top w:val="none" w:sz="0" w:space="0" w:color="auto"/>
        <w:left w:val="none" w:sz="0" w:space="0" w:color="auto"/>
        <w:bottom w:val="none" w:sz="0" w:space="0" w:color="auto"/>
        <w:right w:val="none" w:sz="0" w:space="0" w:color="auto"/>
      </w:divBdr>
    </w:div>
    <w:div w:id="155800951">
      <w:bodyDiv w:val="1"/>
      <w:marLeft w:val="0"/>
      <w:marRight w:val="0"/>
      <w:marTop w:val="0"/>
      <w:marBottom w:val="0"/>
      <w:divBdr>
        <w:top w:val="none" w:sz="0" w:space="0" w:color="auto"/>
        <w:left w:val="none" w:sz="0" w:space="0" w:color="auto"/>
        <w:bottom w:val="none" w:sz="0" w:space="0" w:color="auto"/>
        <w:right w:val="none" w:sz="0" w:space="0" w:color="auto"/>
      </w:divBdr>
    </w:div>
    <w:div w:id="275597623">
      <w:bodyDiv w:val="1"/>
      <w:marLeft w:val="0"/>
      <w:marRight w:val="0"/>
      <w:marTop w:val="0"/>
      <w:marBottom w:val="0"/>
      <w:divBdr>
        <w:top w:val="none" w:sz="0" w:space="0" w:color="auto"/>
        <w:left w:val="none" w:sz="0" w:space="0" w:color="auto"/>
        <w:bottom w:val="none" w:sz="0" w:space="0" w:color="auto"/>
        <w:right w:val="none" w:sz="0" w:space="0" w:color="auto"/>
      </w:divBdr>
    </w:div>
    <w:div w:id="326977033">
      <w:bodyDiv w:val="1"/>
      <w:marLeft w:val="0"/>
      <w:marRight w:val="0"/>
      <w:marTop w:val="0"/>
      <w:marBottom w:val="0"/>
      <w:divBdr>
        <w:top w:val="none" w:sz="0" w:space="0" w:color="auto"/>
        <w:left w:val="none" w:sz="0" w:space="0" w:color="auto"/>
        <w:bottom w:val="none" w:sz="0" w:space="0" w:color="auto"/>
        <w:right w:val="none" w:sz="0" w:space="0" w:color="auto"/>
      </w:divBdr>
    </w:div>
    <w:div w:id="343745788">
      <w:bodyDiv w:val="1"/>
      <w:marLeft w:val="0"/>
      <w:marRight w:val="0"/>
      <w:marTop w:val="0"/>
      <w:marBottom w:val="0"/>
      <w:divBdr>
        <w:top w:val="none" w:sz="0" w:space="0" w:color="auto"/>
        <w:left w:val="none" w:sz="0" w:space="0" w:color="auto"/>
        <w:bottom w:val="none" w:sz="0" w:space="0" w:color="auto"/>
        <w:right w:val="none" w:sz="0" w:space="0" w:color="auto"/>
      </w:divBdr>
    </w:div>
    <w:div w:id="360742834">
      <w:bodyDiv w:val="1"/>
      <w:marLeft w:val="0"/>
      <w:marRight w:val="0"/>
      <w:marTop w:val="0"/>
      <w:marBottom w:val="0"/>
      <w:divBdr>
        <w:top w:val="none" w:sz="0" w:space="0" w:color="auto"/>
        <w:left w:val="none" w:sz="0" w:space="0" w:color="auto"/>
        <w:bottom w:val="none" w:sz="0" w:space="0" w:color="auto"/>
        <w:right w:val="none" w:sz="0" w:space="0" w:color="auto"/>
      </w:divBdr>
    </w:div>
    <w:div w:id="451168518">
      <w:bodyDiv w:val="1"/>
      <w:marLeft w:val="0"/>
      <w:marRight w:val="0"/>
      <w:marTop w:val="0"/>
      <w:marBottom w:val="0"/>
      <w:divBdr>
        <w:top w:val="none" w:sz="0" w:space="0" w:color="auto"/>
        <w:left w:val="none" w:sz="0" w:space="0" w:color="auto"/>
        <w:bottom w:val="none" w:sz="0" w:space="0" w:color="auto"/>
        <w:right w:val="none" w:sz="0" w:space="0" w:color="auto"/>
      </w:divBdr>
    </w:div>
    <w:div w:id="456725439">
      <w:bodyDiv w:val="1"/>
      <w:marLeft w:val="0"/>
      <w:marRight w:val="0"/>
      <w:marTop w:val="0"/>
      <w:marBottom w:val="0"/>
      <w:divBdr>
        <w:top w:val="none" w:sz="0" w:space="0" w:color="auto"/>
        <w:left w:val="none" w:sz="0" w:space="0" w:color="auto"/>
        <w:bottom w:val="none" w:sz="0" w:space="0" w:color="auto"/>
        <w:right w:val="none" w:sz="0" w:space="0" w:color="auto"/>
      </w:divBdr>
    </w:div>
    <w:div w:id="458687078">
      <w:bodyDiv w:val="1"/>
      <w:marLeft w:val="0"/>
      <w:marRight w:val="0"/>
      <w:marTop w:val="0"/>
      <w:marBottom w:val="0"/>
      <w:divBdr>
        <w:top w:val="none" w:sz="0" w:space="0" w:color="auto"/>
        <w:left w:val="none" w:sz="0" w:space="0" w:color="auto"/>
        <w:bottom w:val="none" w:sz="0" w:space="0" w:color="auto"/>
        <w:right w:val="none" w:sz="0" w:space="0" w:color="auto"/>
      </w:divBdr>
    </w:div>
    <w:div w:id="477039585">
      <w:bodyDiv w:val="1"/>
      <w:marLeft w:val="0"/>
      <w:marRight w:val="0"/>
      <w:marTop w:val="0"/>
      <w:marBottom w:val="0"/>
      <w:divBdr>
        <w:top w:val="none" w:sz="0" w:space="0" w:color="auto"/>
        <w:left w:val="none" w:sz="0" w:space="0" w:color="auto"/>
        <w:bottom w:val="none" w:sz="0" w:space="0" w:color="auto"/>
        <w:right w:val="none" w:sz="0" w:space="0" w:color="auto"/>
      </w:divBdr>
    </w:div>
    <w:div w:id="628054342">
      <w:bodyDiv w:val="1"/>
      <w:marLeft w:val="0"/>
      <w:marRight w:val="0"/>
      <w:marTop w:val="0"/>
      <w:marBottom w:val="0"/>
      <w:divBdr>
        <w:top w:val="none" w:sz="0" w:space="0" w:color="auto"/>
        <w:left w:val="none" w:sz="0" w:space="0" w:color="auto"/>
        <w:bottom w:val="none" w:sz="0" w:space="0" w:color="auto"/>
        <w:right w:val="none" w:sz="0" w:space="0" w:color="auto"/>
      </w:divBdr>
    </w:div>
    <w:div w:id="672148960">
      <w:bodyDiv w:val="1"/>
      <w:marLeft w:val="0"/>
      <w:marRight w:val="0"/>
      <w:marTop w:val="0"/>
      <w:marBottom w:val="0"/>
      <w:divBdr>
        <w:top w:val="none" w:sz="0" w:space="0" w:color="auto"/>
        <w:left w:val="none" w:sz="0" w:space="0" w:color="auto"/>
        <w:bottom w:val="none" w:sz="0" w:space="0" w:color="auto"/>
        <w:right w:val="none" w:sz="0" w:space="0" w:color="auto"/>
      </w:divBdr>
    </w:div>
    <w:div w:id="712775902">
      <w:bodyDiv w:val="1"/>
      <w:marLeft w:val="0"/>
      <w:marRight w:val="0"/>
      <w:marTop w:val="0"/>
      <w:marBottom w:val="0"/>
      <w:divBdr>
        <w:top w:val="none" w:sz="0" w:space="0" w:color="auto"/>
        <w:left w:val="none" w:sz="0" w:space="0" w:color="auto"/>
        <w:bottom w:val="none" w:sz="0" w:space="0" w:color="auto"/>
        <w:right w:val="none" w:sz="0" w:space="0" w:color="auto"/>
      </w:divBdr>
    </w:div>
    <w:div w:id="717433720">
      <w:bodyDiv w:val="1"/>
      <w:marLeft w:val="0"/>
      <w:marRight w:val="0"/>
      <w:marTop w:val="0"/>
      <w:marBottom w:val="0"/>
      <w:divBdr>
        <w:top w:val="none" w:sz="0" w:space="0" w:color="auto"/>
        <w:left w:val="none" w:sz="0" w:space="0" w:color="auto"/>
        <w:bottom w:val="none" w:sz="0" w:space="0" w:color="auto"/>
        <w:right w:val="none" w:sz="0" w:space="0" w:color="auto"/>
      </w:divBdr>
    </w:div>
    <w:div w:id="818418302">
      <w:bodyDiv w:val="1"/>
      <w:marLeft w:val="0"/>
      <w:marRight w:val="0"/>
      <w:marTop w:val="0"/>
      <w:marBottom w:val="0"/>
      <w:divBdr>
        <w:top w:val="none" w:sz="0" w:space="0" w:color="auto"/>
        <w:left w:val="none" w:sz="0" w:space="0" w:color="auto"/>
        <w:bottom w:val="none" w:sz="0" w:space="0" w:color="auto"/>
        <w:right w:val="none" w:sz="0" w:space="0" w:color="auto"/>
      </w:divBdr>
    </w:div>
    <w:div w:id="858853864">
      <w:bodyDiv w:val="1"/>
      <w:marLeft w:val="0"/>
      <w:marRight w:val="0"/>
      <w:marTop w:val="0"/>
      <w:marBottom w:val="0"/>
      <w:divBdr>
        <w:top w:val="none" w:sz="0" w:space="0" w:color="auto"/>
        <w:left w:val="none" w:sz="0" w:space="0" w:color="auto"/>
        <w:bottom w:val="none" w:sz="0" w:space="0" w:color="auto"/>
        <w:right w:val="none" w:sz="0" w:space="0" w:color="auto"/>
      </w:divBdr>
    </w:div>
    <w:div w:id="884831620">
      <w:bodyDiv w:val="1"/>
      <w:marLeft w:val="0"/>
      <w:marRight w:val="0"/>
      <w:marTop w:val="0"/>
      <w:marBottom w:val="0"/>
      <w:divBdr>
        <w:top w:val="none" w:sz="0" w:space="0" w:color="auto"/>
        <w:left w:val="none" w:sz="0" w:space="0" w:color="auto"/>
        <w:bottom w:val="none" w:sz="0" w:space="0" w:color="auto"/>
        <w:right w:val="none" w:sz="0" w:space="0" w:color="auto"/>
      </w:divBdr>
    </w:div>
    <w:div w:id="943001548">
      <w:bodyDiv w:val="1"/>
      <w:marLeft w:val="0"/>
      <w:marRight w:val="0"/>
      <w:marTop w:val="0"/>
      <w:marBottom w:val="0"/>
      <w:divBdr>
        <w:top w:val="none" w:sz="0" w:space="0" w:color="auto"/>
        <w:left w:val="none" w:sz="0" w:space="0" w:color="auto"/>
        <w:bottom w:val="none" w:sz="0" w:space="0" w:color="auto"/>
        <w:right w:val="none" w:sz="0" w:space="0" w:color="auto"/>
      </w:divBdr>
    </w:div>
    <w:div w:id="1188909861">
      <w:bodyDiv w:val="1"/>
      <w:marLeft w:val="0"/>
      <w:marRight w:val="0"/>
      <w:marTop w:val="0"/>
      <w:marBottom w:val="0"/>
      <w:divBdr>
        <w:top w:val="none" w:sz="0" w:space="0" w:color="auto"/>
        <w:left w:val="none" w:sz="0" w:space="0" w:color="auto"/>
        <w:bottom w:val="none" w:sz="0" w:space="0" w:color="auto"/>
        <w:right w:val="none" w:sz="0" w:space="0" w:color="auto"/>
      </w:divBdr>
    </w:div>
    <w:div w:id="1199776870">
      <w:bodyDiv w:val="1"/>
      <w:marLeft w:val="0"/>
      <w:marRight w:val="0"/>
      <w:marTop w:val="0"/>
      <w:marBottom w:val="0"/>
      <w:divBdr>
        <w:top w:val="none" w:sz="0" w:space="0" w:color="auto"/>
        <w:left w:val="none" w:sz="0" w:space="0" w:color="auto"/>
        <w:bottom w:val="none" w:sz="0" w:space="0" w:color="auto"/>
        <w:right w:val="none" w:sz="0" w:space="0" w:color="auto"/>
      </w:divBdr>
    </w:div>
    <w:div w:id="1255898085">
      <w:bodyDiv w:val="1"/>
      <w:marLeft w:val="0"/>
      <w:marRight w:val="0"/>
      <w:marTop w:val="0"/>
      <w:marBottom w:val="0"/>
      <w:divBdr>
        <w:top w:val="none" w:sz="0" w:space="0" w:color="auto"/>
        <w:left w:val="none" w:sz="0" w:space="0" w:color="auto"/>
        <w:bottom w:val="none" w:sz="0" w:space="0" w:color="auto"/>
        <w:right w:val="none" w:sz="0" w:space="0" w:color="auto"/>
      </w:divBdr>
    </w:div>
    <w:div w:id="1314481072">
      <w:bodyDiv w:val="1"/>
      <w:marLeft w:val="0"/>
      <w:marRight w:val="0"/>
      <w:marTop w:val="0"/>
      <w:marBottom w:val="0"/>
      <w:divBdr>
        <w:top w:val="none" w:sz="0" w:space="0" w:color="auto"/>
        <w:left w:val="none" w:sz="0" w:space="0" w:color="auto"/>
        <w:bottom w:val="none" w:sz="0" w:space="0" w:color="auto"/>
        <w:right w:val="none" w:sz="0" w:space="0" w:color="auto"/>
      </w:divBdr>
    </w:div>
    <w:div w:id="1329793016">
      <w:bodyDiv w:val="1"/>
      <w:marLeft w:val="0"/>
      <w:marRight w:val="0"/>
      <w:marTop w:val="0"/>
      <w:marBottom w:val="0"/>
      <w:divBdr>
        <w:top w:val="none" w:sz="0" w:space="0" w:color="auto"/>
        <w:left w:val="none" w:sz="0" w:space="0" w:color="auto"/>
        <w:bottom w:val="none" w:sz="0" w:space="0" w:color="auto"/>
        <w:right w:val="none" w:sz="0" w:space="0" w:color="auto"/>
      </w:divBdr>
    </w:div>
    <w:div w:id="1395353034">
      <w:bodyDiv w:val="1"/>
      <w:marLeft w:val="0"/>
      <w:marRight w:val="0"/>
      <w:marTop w:val="0"/>
      <w:marBottom w:val="0"/>
      <w:divBdr>
        <w:top w:val="none" w:sz="0" w:space="0" w:color="auto"/>
        <w:left w:val="none" w:sz="0" w:space="0" w:color="auto"/>
        <w:bottom w:val="none" w:sz="0" w:space="0" w:color="auto"/>
        <w:right w:val="none" w:sz="0" w:space="0" w:color="auto"/>
      </w:divBdr>
    </w:div>
    <w:div w:id="1576548101">
      <w:bodyDiv w:val="1"/>
      <w:marLeft w:val="0"/>
      <w:marRight w:val="0"/>
      <w:marTop w:val="0"/>
      <w:marBottom w:val="0"/>
      <w:divBdr>
        <w:top w:val="none" w:sz="0" w:space="0" w:color="auto"/>
        <w:left w:val="none" w:sz="0" w:space="0" w:color="auto"/>
        <w:bottom w:val="none" w:sz="0" w:space="0" w:color="auto"/>
        <w:right w:val="none" w:sz="0" w:space="0" w:color="auto"/>
      </w:divBdr>
    </w:div>
    <w:div w:id="1903172472">
      <w:bodyDiv w:val="1"/>
      <w:marLeft w:val="0"/>
      <w:marRight w:val="0"/>
      <w:marTop w:val="0"/>
      <w:marBottom w:val="0"/>
      <w:divBdr>
        <w:top w:val="none" w:sz="0" w:space="0" w:color="auto"/>
        <w:left w:val="none" w:sz="0" w:space="0" w:color="auto"/>
        <w:bottom w:val="none" w:sz="0" w:space="0" w:color="auto"/>
        <w:right w:val="none" w:sz="0" w:space="0" w:color="auto"/>
      </w:divBdr>
    </w:div>
    <w:div w:id="1920552701">
      <w:bodyDiv w:val="1"/>
      <w:marLeft w:val="0"/>
      <w:marRight w:val="0"/>
      <w:marTop w:val="0"/>
      <w:marBottom w:val="0"/>
      <w:divBdr>
        <w:top w:val="none" w:sz="0" w:space="0" w:color="auto"/>
        <w:left w:val="none" w:sz="0" w:space="0" w:color="auto"/>
        <w:bottom w:val="none" w:sz="0" w:space="0" w:color="auto"/>
        <w:right w:val="none" w:sz="0" w:space="0" w:color="auto"/>
      </w:divBdr>
    </w:div>
    <w:div w:id="1920670773">
      <w:bodyDiv w:val="1"/>
      <w:marLeft w:val="0"/>
      <w:marRight w:val="0"/>
      <w:marTop w:val="0"/>
      <w:marBottom w:val="0"/>
      <w:divBdr>
        <w:top w:val="none" w:sz="0" w:space="0" w:color="auto"/>
        <w:left w:val="none" w:sz="0" w:space="0" w:color="auto"/>
        <w:bottom w:val="none" w:sz="0" w:space="0" w:color="auto"/>
        <w:right w:val="none" w:sz="0" w:space="0" w:color="auto"/>
      </w:divBdr>
    </w:div>
    <w:div w:id="1935631916">
      <w:bodyDiv w:val="1"/>
      <w:marLeft w:val="0"/>
      <w:marRight w:val="0"/>
      <w:marTop w:val="0"/>
      <w:marBottom w:val="0"/>
      <w:divBdr>
        <w:top w:val="none" w:sz="0" w:space="0" w:color="auto"/>
        <w:left w:val="none" w:sz="0" w:space="0" w:color="auto"/>
        <w:bottom w:val="none" w:sz="0" w:space="0" w:color="auto"/>
        <w:right w:val="none" w:sz="0" w:space="0" w:color="auto"/>
      </w:divBdr>
    </w:div>
    <w:div w:id="2009937433">
      <w:bodyDiv w:val="1"/>
      <w:marLeft w:val="0"/>
      <w:marRight w:val="0"/>
      <w:marTop w:val="0"/>
      <w:marBottom w:val="0"/>
      <w:divBdr>
        <w:top w:val="none" w:sz="0" w:space="0" w:color="auto"/>
        <w:left w:val="none" w:sz="0" w:space="0" w:color="auto"/>
        <w:bottom w:val="none" w:sz="0" w:space="0" w:color="auto"/>
        <w:right w:val="none" w:sz="0" w:space="0" w:color="auto"/>
      </w:divBdr>
    </w:div>
    <w:div w:id="2064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Pc\Desktop\calculated%20spray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nl-BE"/>
          </a:pPr>
          <a:endParaRPr lang="en-US"/>
        </a:p>
      </c:txPr>
    </c:title>
    <c:plotArea>
      <c:layout>
        <c:manualLayout>
          <c:layoutTarget val="inner"/>
          <c:xMode val="edge"/>
          <c:yMode val="edge"/>
          <c:x val="7.3500417099025411E-2"/>
          <c:y val="0.25329788904592054"/>
          <c:w val="0.56986909194490221"/>
          <c:h val="0.67682212800323038"/>
        </c:manualLayout>
      </c:layout>
      <c:scatterChart>
        <c:scatterStyle val="smoothMarker"/>
        <c:ser>
          <c:idx val="0"/>
          <c:order val="0"/>
          <c:tx>
            <c:v>Calibration curve for area vs concentration</c:v>
          </c:tx>
          <c:trendline>
            <c:trendlineType val="linear"/>
            <c:dispRSqr val="1"/>
            <c:dispEq val="1"/>
            <c:trendlineLbl>
              <c:layout>
                <c:manualLayout>
                  <c:x val="0.2477071384595444"/>
                  <c:y val="-8.8322032662583844E-2"/>
                </c:manualLayout>
              </c:layout>
              <c:numFmt formatCode="General" sourceLinked="0"/>
              <c:txPr>
                <a:bodyPr/>
                <a:lstStyle/>
                <a:p>
                  <a:pPr>
                    <a:defRPr lang="nl-BE"/>
                  </a:pPr>
                  <a:endParaRPr lang="en-US"/>
                </a:p>
              </c:txPr>
            </c:trendlineLbl>
          </c:trendline>
          <c:xVal>
            <c:numRef>
              <c:f>Sheet1!$B$2:$B$8</c:f>
              <c:numCache>
                <c:formatCode>General</c:formatCode>
                <c:ptCount val="7"/>
                <c:pt idx="0">
                  <c:v>1.0000000000000005E-2</c:v>
                </c:pt>
                <c:pt idx="1">
                  <c:v>2.0000000000000011E-2</c:v>
                </c:pt>
                <c:pt idx="2">
                  <c:v>4.0000000000000022E-2</c:v>
                </c:pt>
                <c:pt idx="3">
                  <c:v>8.0000000000000043E-2</c:v>
                </c:pt>
                <c:pt idx="4">
                  <c:v>0.1</c:v>
                </c:pt>
                <c:pt idx="5">
                  <c:v>0.2</c:v>
                </c:pt>
                <c:pt idx="6">
                  <c:v>1</c:v>
                </c:pt>
              </c:numCache>
            </c:numRef>
          </c:xVal>
          <c:yVal>
            <c:numRef>
              <c:f>Sheet1!$A$2:$A$8</c:f>
              <c:numCache>
                <c:formatCode>General</c:formatCode>
                <c:ptCount val="7"/>
                <c:pt idx="0">
                  <c:v>26.36</c:v>
                </c:pt>
                <c:pt idx="1">
                  <c:v>42.5</c:v>
                </c:pt>
                <c:pt idx="2">
                  <c:v>84.7</c:v>
                </c:pt>
                <c:pt idx="3">
                  <c:v>186.6</c:v>
                </c:pt>
                <c:pt idx="4">
                  <c:v>227.2</c:v>
                </c:pt>
                <c:pt idx="5">
                  <c:v>470.3</c:v>
                </c:pt>
                <c:pt idx="6">
                  <c:v>2677.9</c:v>
                </c:pt>
              </c:numCache>
            </c:numRef>
          </c:yVal>
          <c:smooth val="1"/>
        </c:ser>
        <c:axId val="55040640"/>
        <c:axId val="55464320"/>
      </c:scatterChart>
      <c:valAx>
        <c:axId val="55040640"/>
        <c:scaling>
          <c:orientation val="minMax"/>
        </c:scaling>
        <c:axPos val="b"/>
        <c:numFmt formatCode="General" sourceLinked="1"/>
        <c:tickLblPos val="nextTo"/>
        <c:txPr>
          <a:bodyPr/>
          <a:lstStyle/>
          <a:p>
            <a:pPr>
              <a:defRPr lang="nl-BE"/>
            </a:pPr>
            <a:endParaRPr lang="en-US"/>
          </a:p>
        </c:txPr>
        <c:crossAx val="55464320"/>
        <c:crosses val="autoZero"/>
        <c:crossBetween val="midCat"/>
      </c:valAx>
      <c:valAx>
        <c:axId val="55464320"/>
        <c:scaling>
          <c:orientation val="minMax"/>
        </c:scaling>
        <c:axPos val="l"/>
        <c:numFmt formatCode="General" sourceLinked="1"/>
        <c:tickLblPos val="nextTo"/>
        <c:txPr>
          <a:bodyPr/>
          <a:lstStyle/>
          <a:p>
            <a:pPr>
              <a:defRPr lang="nl-BE"/>
            </a:pPr>
            <a:endParaRPr lang="en-US"/>
          </a:p>
        </c:txPr>
        <c:crossAx val="55040640"/>
        <c:crosses val="autoZero"/>
        <c:crossBetween val="midCat"/>
      </c:valAx>
    </c:plotArea>
    <c:legend>
      <c:legendPos val="r"/>
      <c:legendEntry>
        <c:idx val="1"/>
        <c:delete val="1"/>
      </c:legendEntry>
      <c:layout>
        <c:manualLayout>
          <c:xMode val="edge"/>
          <c:yMode val="edge"/>
          <c:x val="0.65603548393660105"/>
          <c:y val="0.54745720887453186"/>
          <c:w val="0.2966872427983539"/>
          <c:h val="0.13965660542432196"/>
        </c:manualLayout>
      </c:layout>
      <c:txPr>
        <a:bodyPr/>
        <a:lstStyle/>
        <a:p>
          <a:pPr>
            <a:defRPr lang="nl-BE"/>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kist</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Acer f</cp:lastModifiedBy>
  <cp:revision>2</cp:revision>
  <cp:lastPrinted>2014-08-24T06:58:00Z</cp:lastPrinted>
  <dcterms:created xsi:type="dcterms:W3CDTF">2015-05-28T17:11:00Z</dcterms:created>
  <dcterms:modified xsi:type="dcterms:W3CDTF">2015-05-28T17:11:00Z</dcterms:modified>
</cp:coreProperties>
</file>